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76E9" w14:textId="77777777" w:rsidR="008A6856" w:rsidRPr="008709C6" w:rsidRDefault="008A6856" w:rsidP="008A6856">
      <w:pPr>
        <w:tabs>
          <w:tab w:val="center" w:pos="993"/>
          <w:tab w:val="center" w:pos="5954"/>
        </w:tabs>
        <w:ind w:right="-113"/>
        <w:jc w:val="center"/>
        <w:rPr>
          <w:rFonts w:ascii="Times New Roman" w:hAnsi="Times New Roman"/>
          <w:b/>
          <w:bCs/>
          <w:sz w:val="24"/>
          <w:szCs w:val="26"/>
        </w:rPr>
        <w:sectPr w:rsidR="008A6856" w:rsidRPr="008709C6" w:rsidSect="00321050">
          <w:headerReference w:type="default" r:id="rId7"/>
          <w:pgSz w:w="11906" w:h="16838" w:code="9"/>
          <w:pgMar w:top="1134" w:right="1134" w:bottom="1134" w:left="1701" w:header="590" w:footer="720" w:gutter="0"/>
          <w:cols w:space="720"/>
          <w:titlePg/>
          <w:docGrid w:linePitch="381"/>
        </w:sectPr>
      </w:pPr>
    </w:p>
    <w:tbl>
      <w:tblPr>
        <w:tblW w:w="9640" w:type="dxa"/>
        <w:jc w:val="center"/>
        <w:tblLayout w:type="fixed"/>
        <w:tblLook w:val="0000" w:firstRow="0" w:lastRow="0" w:firstColumn="0" w:lastColumn="0" w:noHBand="0" w:noVBand="0"/>
      </w:tblPr>
      <w:tblGrid>
        <w:gridCol w:w="3828"/>
        <w:gridCol w:w="5812"/>
      </w:tblGrid>
      <w:tr w:rsidR="008A6856" w:rsidRPr="00996506" w14:paraId="1DB44CA1" w14:textId="77777777" w:rsidTr="008F6AFE">
        <w:trPr>
          <w:jc w:val="center"/>
        </w:trPr>
        <w:tc>
          <w:tcPr>
            <w:tcW w:w="3828" w:type="dxa"/>
          </w:tcPr>
          <w:p w14:paraId="34CEADD6" w14:textId="77777777" w:rsidR="008A6856" w:rsidRPr="00996506" w:rsidRDefault="008A6856" w:rsidP="008F6AFE">
            <w:pPr>
              <w:tabs>
                <w:tab w:val="center" w:pos="993"/>
                <w:tab w:val="center" w:pos="5954"/>
              </w:tabs>
              <w:ind w:right="-113"/>
              <w:jc w:val="center"/>
              <w:rPr>
                <w:rFonts w:ascii="Times New Roman" w:hAnsi="Times New Roman"/>
                <w:b/>
                <w:sz w:val="26"/>
                <w:szCs w:val="26"/>
              </w:rPr>
            </w:pPr>
            <w:r w:rsidRPr="00996506">
              <w:rPr>
                <w:rFonts w:ascii="Times New Roman" w:hAnsi="Times New Roman"/>
                <w:sz w:val="24"/>
                <w:szCs w:val="26"/>
              </w:rPr>
              <w:t xml:space="preserve">TẬP ĐOÀN ĐIỆN LỰC VIỆT </w:t>
            </w:r>
            <w:smartTag w:uri="urn:schemas-microsoft-com:office:smarttags" w:element="country-region">
              <w:smartTag w:uri="urn:schemas-microsoft-com:office:smarttags" w:element="place">
                <w:r w:rsidRPr="00996506">
                  <w:rPr>
                    <w:rFonts w:ascii="Times New Roman" w:hAnsi="Times New Roman"/>
                    <w:sz w:val="24"/>
                    <w:szCs w:val="26"/>
                  </w:rPr>
                  <w:t>NAM</w:t>
                </w:r>
              </w:smartTag>
            </w:smartTag>
          </w:p>
          <w:p w14:paraId="77EFBD29" w14:textId="77777777" w:rsidR="008A6856" w:rsidRPr="00996506" w:rsidRDefault="008A6856" w:rsidP="008F6AFE">
            <w:pPr>
              <w:tabs>
                <w:tab w:val="center" w:pos="993"/>
                <w:tab w:val="center" w:pos="5954"/>
              </w:tabs>
              <w:ind w:right="-114"/>
              <w:jc w:val="center"/>
              <w:rPr>
                <w:rFonts w:ascii="Times New Roman" w:hAnsi="Times New Roman"/>
                <w:b/>
                <w:sz w:val="26"/>
              </w:rPr>
            </w:pPr>
            <w:r w:rsidRPr="00996506">
              <w:rPr>
                <w:rFonts w:ascii="Times New Roman" w:hAnsi="Times New Roman"/>
                <w:b/>
                <w:sz w:val="26"/>
              </w:rPr>
              <w:t xml:space="preserve">TỔNG CÔNG TY </w:t>
            </w:r>
          </w:p>
          <w:p w14:paraId="4338C69B" w14:textId="77777777" w:rsidR="008A6856" w:rsidRPr="00996506" w:rsidRDefault="008A6856" w:rsidP="008F6AFE">
            <w:pPr>
              <w:tabs>
                <w:tab w:val="center" w:pos="993"/>
                <w:tab w:val="center" w:pos="5954"/>
              </w:tabs>
              <w:ind w:right="-114"/>
              <w:jc w:val="center"/>
              <w:rPr>
                <w:rFonts w:ascii="Times New Roman" w:hAnsi="Times New Roman"/>
                <w:b/>
                <w:sz w:val="24"/>
              </w:rPr>
            </w:pPr>
            <w:r w:rsidRPr="00996506">
              <w:rPr>
                <w:rFonts w:ascii="Times New Roman" w:hAnsi="Times New Roman"/>
                <w:b/>
                <w:sz w:val="26"/>
              </w:rPr>
              <w:t>ĐIỆN LỰC MIỀN NAM</w:t>
            </w:r>
          </w:p>
          <w:p w14:paraId="7427F3C2" w14:textId="6E674C40" w:rsidR="008A6856" w:rsidRPr="00996506" w:rsidRDefault="008A6856" w:rsidP="008F6AFE">
            <w:pPr>
              <w:tabs>
                <w:tab w:val="center" w:pos="993"/>
                <w:tab w:val="center" w:pos="5954"/>
              </w:tabs>
              <w:spacing w:before="120"/>
              <w:ind w:right="-114"/>
              <w:jc w:val="center"/>
              <w:rPr>
                <w:rFonts w:ascii="Times New Roman" w:hAnsi="Times New Roman"/>
                <w:sz w:val="26"/>
              </w:rPr>
            </w:pPr>
            <w:r w:rsidRPr="00BE64E3">
              <w:rPr>
                <w:rFonts w:ascii="Times New Roman" w:hAnsi="Times New Roman"/>
                <w:noProof/>
                <w:sz w:val="26"/>
                <w:szCs w:val="26"/>
              </w:rPr>
              <mc:AlternateContent>
                <mc:Choice Requires="wps">
                  <w:drawing>
                    <wp:anchor distT="4294967294" distB="4294967294" distL="114300" distR="114300" simplePos="0" relativeHeight="251659264" behindDoc="0" locked="0" layoutInCell="1" allowOverlap="1" wp14:anchorId="2726D105" wp14:editId="7FD9075F">
                      <wp:simplePos x="0" y="0"/>
                      <wp:positionH relativeFrom="column">
                        <wp:posOffset>744220</wp:posOffset>
                      </wp:positionH>
                      <wp:positionV relativeFrom="paragraph">
                        <wp:posOffset>24129</wp:posOffset>
                      </wp:positionV>
                      <wp:extent cx="83121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3FE33AD1"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6pt,1.9pt" to="124.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"/>
                  </w:pict>
                </mc:Fallback>
              </mc:AlternateContent>
            </w:r>
            <w:r w:rsidRPr="00996506">
              <w:rPr>
                <w:rFonts w:ascii="Times New Roman" w:hAnsi="Times New Roman"/>
                <w:sz w:val="26"/>
              </w:rPr>
              <w:t>Số:               /EVNSPC-TCNS</w:t>
            </w:r>
          </w:p>
        </w:tc>
        <w:tc>
          <w:tcPr>
            <w:tcW w:w="5812" w:type="dxa"/>
          </w:tcPr>
          <w:p w14:paraId="3BBF564F" w14:textId="77777777" w:rsidR="008A6856" w:rsidRPr="00996506" w:rsidRDefault="008A6856" w:rsidP="008F6AFE">
            <w:pPr>
              <w:tabs>
                <w:tab w:val="center" w:pos="993"/>
                <w:tab w:val="center" w:pos="5954"/>
              </w:tabs>
              <w:ind w:right="-113"/>
              <w:jc w:val="center"/>
              <w:rPr>
                <w:rFonts w:ascii="Times New Roman" w:hAnsi="Times New Roman"/>
                <w:b/>
                <w:sz w:val="26"/>
              </w:rPr>
            </w:pPr>
            <w:r w:rsidRPr="00996506">
              <w:rPr>
                <w:rFonts w:ascii="Times New Roman" w:hAnsi="Times New Roman"/>
                <w:b/>
                <w:sz w:val="26"/>
              </w:rPr>
              <w:t xml:space="preserve">CỘNG HÒA XÃ HỘI CHỦ NGHĨA VIỆT </w:t>
            </w:r>
            <w:smartTag w:uri="urn:schemas-microsoft-com:office:smarttags" w:element="country-region">
              <w:smartTag w:uri="urn:schemas-microsoft-com:office:smarttags" w:element="place">
                <w:r w:rsidRPr="00996506">
                  <w:rPr>
                    <w:rFonts w:ascii="Times New Roman" w:hAnsi="Times New Roman"/>
                    <w:b/>
                    <w:sz w:val="26"/>
                  </w:rPr>
                  <w:t>NAM</w:t>
                </w:r>
              </w:smartTag>
            </w:smartTag>
          </w:p>
          <w:p w14:paraId="365EDFDA" w14:textId="77777777" w:rsidR="008A6856" w:rsidRPr="00996506" w:rsidRDefault="008A6856" w:rsidP="008F6AFE">
            <w:pPr>
              <w:tabs>
                <w:tab w:val="center" w:pos="1418"/>
                <w:tab w:val="center" w:pos="6237"/>
              </w:tabs>
              <w:ind w:left="1418" w:hanging="1418"/>
              <w:jc w:val="center"/>
              <w:rPr>
                <w:rFonts w:ascii="Times New Roman" w:hAnsi="Times New Roman"/>
                <w:b/>
                <w:sz w:val="26"/>
                <w:szCs w:val="26"/>
              </w:rPr>
            </w:pPr>
            <w:r w:rsidRPr="00996506">
              <w:rPr>
                <w:rFonts w:ascii="Times New Roman" w:hAnsi="Times New Roman"/>
                <w:b/>
                <w:szCs w:val="26"/>
              </w:rPr>
              <w:t>Độc lập - Tự do – Hạnh phúc</w:t>
            </w:r>
          </w:p>
          <w:p w14:paraId="70BE8F26" w14:textId="6A723232" w:rsidR="008A6856" w:rsidRPr="00996506" w:rsidRDefault="008A6856" w:rsidP="008F6AFE">
            <w:pPr>
              <w:tabs>
                <w:tab w:val="center" w:pos="1418"/>
                <w:tab w:val="center" w:pos="6237"/>
              </w:tabs>
              <w:jc w:val="center"/>
              <w:rPr>
                <w:rFonts w:ascii="Times New Roman" w:hAnsi="Times New Roman"/>
                <w:sz w:val="24"/>
              </w:rPr>
            </w:pPr>
            <w:r w:rsidRPr="00BE64E3">
              <w:rPr>
                <w:rFonts w:ascii="Times New Roman" w:hAnsi="Times New Roman"/>
                <w:b/>
                <w:noProof/>
                <w:sz w:val="26"/>
              </w:rPr>
              <mc:AlternateContent>
                <mc:Choice Requires="wps">
                  <w:drawing>
                    <wp:anchor distT="4294967294" distB="4294967294" distL="114300" distR="114300" simplePos="0" relativeHeight="251660288" behindDoc="0" locked="0" layoutInCell="1" allowOverlap="1" wp14:anchorId="172D8769" wp14:editId="17EFED60">
                      <wp:simplePos x="0" y="0"/>
                      <wp:positionH relativeFrom="column">
                        <wp:posOffset>683895</wp:posOffset>
                      </wp:positionH>
                      <wp:positionV relativeFrom="paragraph">
                        <wp:posOffset>64769</wp:posOffset>
                      </wp:positionV>
                      <wp:extent cx="21723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335"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5AA2C637"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85pt,5.1pt" to="224.9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"/>
                  </w:pict>
                </mc:Fallback>
              </mc:AlternateContent>
            </w:r>
          </w:p>
          <w:p w14:paraId="5986A6A7" w14:textId="66DBBD1E" w:rsidR="008A6856" w:rsidRPr="00E03B01" w:rsidRDefault="008A6856" w:rsidP="008F6AFE">
            <w:pPr>
              <w:tabs>
                <w:tab w:val="center" w:pos="1418"/>
                <w:tab w:val="center" w:pos="6237"/>
              </w:tabs>
              <w:spacing w:before="120"/>
              <w:jc w:val="center"/>
              <w:rPr>
                <w:rFonts w:ascii="Times New Roman" w:hAnsi="Times New Roman"/>
                <w:i/>
                <w:sz w:val="24"/>
                <w:szCs w:val="24"/>
              </w:rPr>
            </w:pPr>
            <w:r w:rsidRPr="006910A4">
              <w:rPr>
                <w:rFonts w:ascii="Times New Roman" w:hAnsi="Times New Roman"/>
                <w:i/>
                <w:sz w:val="26"/>
                <w:szCs w:val="26"/>
                <w:lang w:val="vi-VN"/>
              </w:rPr>
              <w:t xml:space="preserve">Thành phố Hồ Chí Minh, ngày   tháng </w:t>
            </w:r>
            <w:r w:rsidR="00C3218E">
              <w:rPr>
                <w:rFonts w:ascii="Times New Roman" w:hAnsi="Times New Roman"/>
                <w:i/>
                <w:sz w:val="26"/>
                <w:szCs w:val="26"/>
              </w:rPr>
              <w:t>7</w:t>
            </w:r>
            <w:r w:rsidRPr="006910A4">
              <w:rPr>
                <w:rFonts w:ascii="Times New Roman" w:hAnsi="Times New Roman"/>
                <w:i/>
                <w:sz w:val="26"/>
                <w:szCs w:val="26"/>
                <w:lang w:val="vi-VN"/>
              </w:rPr>
              <w:t xml:space="preserve"> năm 20</w:t>
            </w:r>
            <w:r w:rsidRPr="006910A4">
              <w:rPr>
                <w:rFonts w:ascii="Times New Roman" w:hAnsi="Times New Roman"/>
                <w:i/>
                <w:sz w:val="26"/>
                <w:szCs w:val="26"/>
              </w:rPr>
              <w:t>2</w:t>
            </w:r>
            <w:r w:rsidR="0063423F">
              <w:rPr>
                <w:rFonts w:ascii="Times New Roman" w:hAnsi="Times New Roman"/>
                <w:i/>
                <w:sz w:val="26"/>
                <w:szCs w:val="26"/>
              </w:rPr>
              <w:t>2</w:t>
            </w:r>
          </w:p>
        </w:tc>
      </w:tr>
      <w:tr w:rsidR="008A6856" w:rsidRPr="00996506" w14:paraId="4A03A5A7" w14:textId="77777777" w:rsidTr="008F6AFE">
        <w:trPr>
          <w:jc w:val="center"/>
        </w:trPr>
        <w:tc>
          <w:tcPr>
            <w:tcW w:w="3828" w:type="dxa"/>
          </w:tcPr>
          <w:p w14:paraId="28EC8EE9" w14:textId="67539EA8" w:rsidR="008A6856" w:rsidRPr="00346323" w:rsidRDefault="008A6856" w:rsidP="008F6AFE">
            <w:pPr>
              <w:tabs>
                <w:tab w:val="center" w:pos="993"/>
                <w:tab w:val="center" w:pos="5954"/>
              </w:tabs>
              <w:spacing w:before="120" w:after="120"/>
              <w:ind w:right="-113"/>
              <w:jc w:val="center"/>
              <w:rPr>
                <w:rFonts w:ascii="Times New Roman" w:hAnsi="Times New Roman"/>
                <w:sz w:val="26"/>
                <w:szCs w:val="26"/>
              </w:rPr>
            </w:pPr>
            <w:r w:rsidRPr="00346323">
              <w:rPr>
                <w:rFonts w:ascii="Times New Roman" w:hAnsi="Times New Roman"/>
                <w:sz w:val="26"/>
                <w:szCs w:val="26"/>
              </w:rPr>
              <w:t xml:space="preserve">V/v công bố thông tin Doanh nghiệp nhà nước theo </w:t>
            </w:r>
            <w:r w:rsidR="00346323" w:rsidRPr="00346323">
              <w:rPr>
                <w:rFonts w:ascii="Times New Roman" w:hAnsi="Times New Roman"/>
                <w:sz w:val="26"/>
                <w:szCs w:val="26"/>
              </w:rPr>
              <w:t xml:space="preserve">điểm đ khoản 1 </w:t>
            </w:r>
            <w:r w:rsidRPr="00346323">
              <w:rPr>
                <w:rFonts w:ascii="Times New Roman" w:hAnsi="Times New Roman"/>
                <w:sz w:val="26"/>
                <w:szCs w:val="26"/>
              </w:rPr>
              <w:t xml:space="preserve">Điều </w:t>
            </w:r>
            <w:r w:rsidR="00C3218E" w:rsidRPr="00346323">
              <w:rPr>
                <w:rFonts w:ascii="Times New Roman" w:hAnsi="Times New Roman"/>
                <w:sz w:val="26"/>
                <w:szCs w:val="26"/>
              </w:rPr>
              <w:t>23</w:t>
            </w:r>
            <w:r w:rsidRPr="00346323">
              <w:rPr>
                <w:rFonts w:ascii="Times New Roman" w:hAnsi="Times New Roman"/>
                <w:sz w:val="26"/>
                <w:szCs w:val="26"/>
              </w:rPr>
              <w:t xml:space="preserve"> Nghị định </w:t>
            </w:r>
            <w:r w:rsidR="00DA75B8" w:rsidRPr="00346323">
              <w:rPr>
                <w:rFonts w:ascii="Times New Roman" w:hAnsi="Times New Roman"/>
                <w:sz w:val="26"/>
                <w:szCs w:val="26"/>
              </w:rPr>
              <w:t xml:space="preserve">số </w:t>
            </w:r>
            <w:r w:rsidR="00C3218E" w:rsidRPr="00346323">
              <w:rPr>
                <w:rFonts w:ascii="Times New Roman" w:hAnsi="Times New Roman"/>
                <w:sz w:val="26"/>
                <w:szCs w:val="26"/>
              </w:rPr>
              <w:t>47</w:t>
            </w:r>
            <w:r w:rsidRPr="00346323">
              <w:rPr>
                <w:rFonts w:ascii="Times New Roman" w:hAnsi="Times New Roman"/>
                <w:sz w:val="26"/>
                <w:szCs w:val="26"/>
              </w:rPr>
              <w:t>/20</w:t>
            </w:r>
            <w:r w:rsidR="00C3218E" w:rsidRPr="00346323">
              <w:rPr>
                <w:rFonts w:ascii="Times New Roman" w:hAnsi="Times New Roman"/>
                <w:sz w:val="26"/>
                <w:szCs w:val="26"/>
              </w:rPr>
              <w:t>21</w:t>
            </w:r>
            <w:r w:rsidRPr="00346323">
              <w:rPr>
                <w:rFonts w:ascii="Times New Roman" w:hAnsi="Times New Roman"/>
                <w:sz w:val="26"/>
                <w:szCs w:val="26"/>
              </w:rPr>
              <w:t xml:space="preserve">/NĐ-CP </w:t>
            </w:r>
          </w:p>
        </w:tc>
        <w:tc>
          <w:tcPr>
            <w:tcW w:w="5812" w:type="dxa"/>
          </w:tcPr>
          <w:p w14:paraId="163352FE" w14:textId="77777777" w:rsidR="008A6856" w:rsidRPr="00996506" w:rsidRDefault="008A6856" w:rsidP="008F6AFE">
            <w:pPr>
              <w:tabs>
                <w:tab w:val="center" w:pos="993"/>
                <w:tab w:val="center" w:pos="5954"/>
              </w:tabs>
              <w:ind w:right="-113"/>
              <w:jc w:val="center"/>
              <w:rPr>
                <w:rFonts w:ascii="Times New Roman" w:hAnsi="Times New Roman"/>
                <w:b/>
                <w:sz w:val="26"/>
              </w:rPr>
            </w:pPr>
          </w:p>
        </w:tc>
      </w:tr>
    </w:tbl>
    <w:p w14:paraId="1ADE85A5" w14:textId="77777777" w:rsidR="008C0857" w:rsidRDefault="008A6856" w:rsidP="008C0857">
      <w:pPr>
        <w:tabs>
          <w:tab w:val="left" w:pos="2127"/>
        </w:tabs>
        <w:spacing w:before="240"/>
        <w:ind w:right="-2"/>
        <w:rPr>
          <w:rFonts w:ascii="Times New Roman" w:hAnsi="Times New Roman"/>
        </w:rPr>
      </w:pPr>
      <w:r w:rsidRPr="00996506">
        <w:rPr>
          <w:rFonts w:ascii="Times New Roman" w:hAnsi="Times New Roman"/>
          <w:sz w:val="24"/>
          <w:szCs w:val="24"/>
        </w:rPr>
        <w:tab/>
      </w:r>
      <w:r w:rsidRPr="00996506">
        <w:rPr>
          <w:rFonts w:ascii="Times New Roman" w:hAnsi="Times New Roman"/>
        </w:rPr>
        <w:t>Kính gửi:</w:t>
      </w:r>
      <w:r>
        <w:rPr>
          <w:rFonts w:ascii="Times New Roman" w:hAnsi="Times New Roman"/>
        </w:rPr>
        <w:t xml:space="preserve"> </w:t>
      </w:r>
    </w:p>
    <w:p w14:paraId="08F6C72C" w14:textId="043206DC" w:rsidR="008A6856" w:rsidRDefault="008A6856" w:rsidP="008C0857">
      <w:pPr>
        <w:pStyle w:val="ListParagraph"/>
        <w:numPr>
          <w:ilvl w:val="0"/>
          <w:numId w:val="9"/>
        </w:numPr>
        <w:tabs>
          <w:tab w:val="left" w:pos="3544"/>
        </w:tabs>
        <w:spacing w:before="60" w:after="60"/>
        <w:ind w:left="3261" w:firstLine="0"/>
        <w:contextualSpacing w:val="0"/>
        <w:rPr>
          <w:rFonts w:ascii="Times New Roman" w:hAnsi="Times New Roman"/>
        </w:rPr>
      </w:pPr>
      <w:r w:rsidRPr="008C0857">
        <w:rPr>
          <w:rFonts w:ascii="Times New Roman" w:hAnsi="Times New Roman"/>
        </w:rPr>
        <w:t>Bộ Kế hoạch và Đầu tư</w:t>
      </w:r>
      <w:r w:rsidR="008C0857">
        <w:rPr>
          <w:rFonts w:ascii="Times New Roman" w:hAnsi="Times New Roman"/>
        </w:rPr>
        <w:t>;</w:t>
      </w:r>
    </w:p>
    <w:p w14:paraId="0E3DCD0A" w14:textId="51477CA0" w:rsidR="008C0857" w:rsidRPr="008C0857" w:rsidRDefault="008C0857" w:rsidP="008C0857">
      <w:pPr>
        <w:pStyle w:val="ListParagraph"/>
        <w:numPr>
          <w:ilvl w:val="0"/>
          <w:numId w:val="9"/>
        </w:numPr>
        <w:tabs>
          <w:tab w:val="left" w:pos="3544"/>
        </w:tabs>
        <w:spacing w:before="60" w:after="60"/>
        <w:ind w:left="3261" w:firstLine="0"/>
        <w:contextualSpacing w:val="0"/>
        <w:rPr>
          <w:rFonts w:ascii="Times New Roman" w:hAnsi="Times New Roman"/>
        </w:rPr>
      </w:pPr>
      <w:r>
        <w:rPr>
          <w:rFonts w:ascii="Times New Roman" w:hAnsi="Times New Roman"/>
        </w:rPr>
        <w:t>Ủy ban Quản lý vốn nhà nước tại doanh nghiệp.</w:t>
      </w:r>
    </w:p>
    <w:p w14:paraId="7E438BBE" w14:textId="77777777" w:rsidR="008A6856" w:rsidRPr="00E03B01" w:rsidRDefault="008A6856" w:rsidP="008A6856">
      <w:pPr>
        <w:tabs>
          <w:tab w:val="left" w:pos="2552"/>
        </w:tabs>
        <w:spacing w:before="240"/>
        <w:ind w:right="-2"/>
        <w:rPr>
          <w:rFonts w:ascii="Times New Roman" w:hAnsi="Times New Roman"/>
        </w:rPr>
      </w:pPr>
    </w:p>
    <w:p w14:paraId="0054F109" w14:textId="50C6DFC9" w:rsidR="008A6856" w:rsidRPr="00996506" w:rsidRDefault="008A6856" w:rsidP="008A6856">
      <w:pPr>
        <w:spacing w:before="60" w:after="60" w:line="264" w:lineRule="auto"/>
        <w:ind w:firstLine="567"/>
        <w:jc w:val="both"/>
        <w:rPr>
          <w:rFonts w:ascii="Times New Roman" w:hAnsi="Times New Roman"/>
          <w:szCs w:val="28"/>
        </w:rPr>
      </w:pPr>
      <w:r w:rsidRPr="00996506">
        <w:rPr>
          <w:rFonts w:ascii="Times New Roman" w:hAnsi="Times New Roman"/>
          <w:szCs w:val="28"/>
        </w:rPr>
        <w:t xml:space="preserve">Căn cứ Nghị định số </w:t>
      </w:r>
      <w:r w:rsidR="00C3218E">
        <w:rPr>
          <w:rFonts w:ascii="Times New Roman" w:hAnsi="Times New Roman"/>
          <w:szCs w:val="28"/>
        </w:rPr>
        <w:t>47</w:t>
      </w:r>
      <w:r w:rsidRPr="00996506">
        <w:rPr>
          <w:rFonts w:ascii="Times New Roman" w:hAnsi="Times New Roman"/>
          <w:szCs w:val="28"/>
        </w:rPr>
        <w:t>/</w:t>
      </w:r>
      <w:r w:rsidR="00DA75B8">
        <w:rPr>
          <w:rFonts w:ascii="Times New Roman" w:hAnsi="Times New Roman"/>
          <w:szCs w:val="28"/>
        </w:rPr>
        <w:t>20</w:t>
      </w:r>
      <w:r w:rsidR="00C3218E">
        <w:rPr>
          <w:rFonts w:ascii="Times New Roman" w:hAnsi="Times New Roman"/>
          <w:szCs w:val="28"/>
        </w:rPr>
        <w:t>21</w:t>
      </w:r>
      <w:r w:rsidR="00DA75B8">
        <w:rPr>
          <w:rFonts w:ascii="Times New Roman" w:hAnsi="Times New Roman"/>
          <w:szCs w:val="28"/>
        </w:rPr>
        <w:t>/</w:t>
      </w:r>
      <w:r w:rsidRPr="00996506">
        <w:rPr>
          <w:rFonts w:ascii="Times New Roman" w:hAnsi="Times New Roman"/>
          <w:szCs w:val="28"/>
        </w:rPr>
        <w:t xml:space="preserve">NĐ-CP ngày </w:t>
      </w:r>
      <w:r w:rsidR="00C3218E">
        <w:rPr>
          <w:rFonts w:ascii="Times New Roman" w:hAnsi="Times New Roman"/>
          <w:szCs w:val="28"/>
        </w:rPr>
        <w:t>01</w:t>
      </w:r>
      <w:r w:rsidRPr="00996506">
        <w:rPr>
          <w:rFonts w:ascii="Times New Roman" w:hAnsi="Times New Roman"/>
          <w:szCs w:val="28"/>
        </w:rPr>
        <w:t xml:space="preserve"> tháng </w:t>
      </w:r>
      <w:r w:rsidR="00C3218E">
        <w:rPr>
          <w:rFonts w:ascii="Times New Roman" w:hAnsi="Times New Roman"/>
          <w:szCs w:val="28"/>
        </w:rPr>
        <w:t>4</w:t>
      </w:r>
      <w:r w:rsidRPr="00996506">
        <w:rPr>
          <w:rFonts w:ascii="Times New Roman" w:hAnsi="Times New Roman"/>
          <w:szCs w:val="28"/>
        </w:rPr>
        <w:t xml:space="preserve"> năm 20</w:t>
      </w:r>
      <w:r w:rsidR="00C3218E">
        <w:rPr>
          <w:rFonts w:ascii="Times New Roman" w:hAnsi="Times New Roman"/>
          <w:szCs w:val="28"/>
        </w:rPr>
        <w:t>21</w:t>
      </w:r>
      <w:r w:rsidRPr="00996506">
        <w:rPr>
          <w:rFonts w:ascii="Times New Roman" w:hAnsi="Times New Roman"/>
          <w:szCs w:val="28"/>
        </w:rPr>
        <w:t xml:space="preserve"> của Chính phủ về việc </w:t>
      </w:r>
      <w:r w:rsidR="005D3ABF">
        <w:rPr>
          <w:rFonts w:ascii="Times New Roman" w:hAnsi="Times New Roman"/>
          <w:szCs w:val="28"/>
        </w:rPr>
        <w:t>Quy định chi tiết một số điều của Luật Doanh nghiệp</w:t>
      </w:r>
      <w:r w:rsidR="00697380">
        <w:rPr>
          <w:rFonts w:ascii="Times New Roman" w:hAnsi="Times New Roman"/>
          <w:szCs w:val="28"/>
        </w:rPr>
        <w:t>,</w:t>
      </w:r>
    </w:p>
    <w:p w14:paraId="4EAF6EC8" w14:textId="4F428143" w:rsidR="008A6856" w:rsidRDefault="008A6856" w:rsidP="008A6856">
      <w:pPr>
        <w:spacing w:before="60" w:after="60" w:line="264" w:lineRule="auto"/>
        <w:ind w:firstLine="567"/>
        <w:jc w:val="both"/>
        <w:rPr>
          <w:rFonts w:ascii="Times New Roman" w:hAnsi="Times New Roman"/>
          <w:szCs w:val="28"/>
        </w:rPr>
      </w:pPr>
      <w:r w:rsidRPr="00996506">
        <w:rPr>
          <w:rFonts w:ascii="Times New Roman" w:hAnsi="Times New Roman"/>
          <w:szCs w:val="28"/>
        </w:rPr>
        <w:t xml:space="preserve">Tổng công ty Điện lực miền Nam kính báo cáo </w:t>
      </w:r>
      <w:r>
        <w:rPr>
          <w:rFonts w:ascii="Times New Roman" w:hAnsi="Times New Roman"/>
          <w:szCs w:val="28"/>
        </w:rPr>
        <w:t>Bộ Kế hoạch và Đầu tư</w:t>
      </w:r>
      <w:r w:rsidR="007B1FCF">
        <w:rPr>
          <w:rFonts w:ascii="Times New Roman" w:hAnsi="Times New Roman"/>
          <w:szCs w:val="28"/>
        </w:rPr>
        <w:t>, Ủy ban Quản lý vốn nhà nước tại doanh nghiệp</w:t>
      </w:r>
      <w:r>
        <w:rPr>
          <w:rFonts w:ascii="Times New Roman" w:hAnsi="Times New Roman"/>
          <w:szCs w:val="28"/>
        </w:rPr>
        <w:t xml:space="preserve"> </w:t>
      </w:r>
      <w:r w:rsidR="00697380">
        <w:rPr>
          <w:rFonts w:ascii="Times New Roman" w:hAnsi="Times New Roman"/>
          <w:szCs w:val="28"/>
        </w:rPr>
        <w:t xml:space="preserve">để công bố </w:t>
      </w:r>
      <w:r w:rsidRPr="00996506">
        <w:rPr>
          <w:rFonts w:ascii="Times New Roman" w:hAnsi="Times New Roman"/>
          <w:szCs w:val="28"/>
        </w:rPr>
        <w:t xml:space="preserve">các nội dung </w:t>
      </w:r>
      <w:r>
        <w:rPr>
          <w:rFonts w:ascii="Times New Roman" w:hAnsi="Times New Roman"/>
          <w:szCs w:val="28"/>
        </w:rPr>
        <w:t xml:space="preserve">quy định tại </w:t>
      </w:r>
      <w:r w:rsidR="006F5A9D">
        <w:rPr>
          <w:rFonts w:ascii="Times New Roman" w:hAnsi="Times New Roman"/>
          <w:szCs w:val="28"/>
        </w:rPr>
        <w:t>đ</w:t>
      </w:r>
      <w:r w:rsidR="006F5A9D" w:rsidRPr="006F5A9D">
        <w:rPr>
          <w:rFonts w:ascii="Times New Roman" w:hAnsi="Times New Roman"/>
          <w:szCs w:val="28"/>
        </w:rPr>
        <w:t xml:space="preserve">iểm đ khoản 1 Điều 23 Nghị định số </w:t>
      </w:r>
      <w:r w:rsidR="003D39D4">
        <w:rPr>
          <w:rFonts w:ascii="Times New Roman" w:hAnsi="Times New Roman"/>
          <w:szCs w:val="28"/>
        </w:rPr>
        <w:t>47</w:t>
      </w:r>
      <w:r w:rsidR="003D39D4" w:rsidRPr="00996506">
        <w:rPr>
          <w:rFonts w:ascii="Times New Roman" w:hAnsi="Times New Roman"/>
          <w:szCs w:val="28"/>
        </w:rPr>
        <w:t>/</w:t>
      </w:r>
      <w:r w:rsidR="003D39D4">
        <w:rPr>
          <w:rFonts w:ascii="Times New Roman" w:hAnsi="Times New Roman"/>
          <w:szCs w:val="28"/>
        </w:rPr>
        <w:t>2021/</w:t>
      </w:r>
      <w:r w:rsidR="003D39D4" w:rsidRPr="00996506">
        <w:rPr>
          <w:rFonts w:ascii="Times New Roman" w:hAnsi="Times New Roman"/>
          <w:szCs w:val="28"/>
        </w:rPr>
        <w:t>NĐ-CP</w:t>
      </w:r>
      <w:r w:rsidR="00AB5732">
        <w:rPr>
          <w:rFonts w:ascii="Times New Roman" w:hAnsi="Times New Roman"/>
          <w:szCs w:val="28"/>
        </w:rPr>
        <w:t xml:space="preserve"> (Phụ lục II</w:t>
      </w:r>
      <w:r w:rsidR="006F5A9D">
        <w:rPr>
          <w:rFonts w:ascii="Times New Roman" w:hAnsi="Times New Roman"/>
          <w:szCs w:val="28"/>
        </w:rPr>
        <w:t>, Biểu số 5</w:t>
      </w:r>
      <w:r w:rsidR="00AB5732">
        <w:rPr>
          <w:rFonts w:ascii="Times New Roman" w:hAnsi="Times New Roman"/>
          <w:szCs w:val="28"/>
        </w:rPr>
        <w:t xml:space="preserve">: </w:t>
      </w:r>
      <w:r w:rsidR="006F5A9D">
        <w:rPr>
          <w:rFonts w:ascii="Times New Roman" w:hAnsi="Times New Roman"/>
          <w:szCs w:val="28"/>
        </w:rPr>
        <w:t>Báo cáo t</w:t>
      </w:r>
      <w:r w:rsidR="00AB5732">
        <w:rPr>
          <w:rFonts w:ascii="Times New Roman" w:hAnsi="Times New Roman"/>
          <w:szCs w:val="28"/>
        </w:rPr>
        <w:t xml:space="preserve">hực trạng quản trị và cơ cấu tổ chức của Doanh nghiệp </w:t>
      </w:r>
      <w:r w:rsidR="006F5A9D">
        <w:rPr>
          <w:rFonts w:ascii="Times New Roman" w:hAnsi="Times New Roman"/>
          <w:szCs w:val="28"/>
        </w:rPr>
        <w:t xml:space="preserve">6 tháng </w:t>
      </w:r>
      <w:r w:rsidR="00AB5732">
        <w:rPr>
          <w:rFonts w:ascii="Times New Roman" w:hAnsi="Times New Roman"/>
          <w:szCs w:val="28"/>
        </w:rPr>
        <w:t>năm 202</w:t>
      </w:r>
      <w:r w:rsidR="008C635E">
        <w:rPr>
          <w:rFonts w:ascii="Times New Roman" w:hAnsi="Times New Roman"/>
          <w:szCs w:val="28"/>
        </w:rPr>
        <w:t>2</w:t>
      </w:r>
      <w:r w:rsidR="00AB5732">
        <w:rPr>
          <w:rFonts w:ascii="Times New Roman" w:hAnsi="Times New Roman"/>
          <w:szCs w:val="28"/>
        </w:rPr>
        <w:t>)</w:t>
      </w:r>
      <w:r w:rsidRPr="00996506">
        <w:rPr>
          <w:rFonts w:ascii="Times New Roman" w:hAnsi="Times New Roman"/>
          <w:szCs w:val="28"/>
        </w:rPr>
        <w:t xml:space="preserve"> theo </w:t>
      </w:r>
      <w:r>
        <w:rPr>
          <w:rFonts w:ascii="Times New Roman" w:hAnsi="Times New Roman"/>
          <w:szCs w:val="28"/>
        </w:rPr>
        <w:t>P</w:t>
      </w:r>
      <w:r w:rsidRPr="00996506">
        <w:rPr>
          <w:rFonts w:ascii="Times New Roman" w:hAnsi="Times New Roman"/>
          <w:szCs w:val="28"/>
        </w:rPr>
        <w:t>hụ lục đính kèm</w:t>
      </w:r>
      <w:r>
        <w:rPr>
          <w:rFonts w:ascii="Times New Roman" w:hAnsi="Times New Roman"/>
          <w:szCs w:val="28"/>
        </w:rPr>
        <w:t>.</w:t>
      </w:r>
    </w:p>
    <w:p w14:paraId="3B39C98B" w14:textId="77777777" w:rsidR="008A6856" w:rsidRPr="00996506" w:rsidRDefault="008A6856" w:rsidP="008A6856">
      <w:pPr>
        <w:spacing w:before="60" w:after="60" w:line="264" w:lineRule="auto"/>
        <w:ind w:firstLine="567"/>
        <w:jc w:val="both"/>
        <w:rPr>
          <w:rFonts w:ascii="Times New Roman" w:hAnsi="Times New Roman"/>
          <w:szCs w:val="28"/>
        </w:rPr>
      </w:pPr>
      <w:r w:rsidRPr="00996506">
        <w:rPr>
          <w:rFonts w:ascii="Times New Roman" w:hAnsi="Times New Roman"/>
          <w:szCs w:val="28"/>
        </w:rPr>
        <w:t>Trân trọng./.</w:t>
      </w:r>
    </w:p>
    <w:p w14:paraId="32F5C000" w14:textId="77777777" w:rsidR="008A6856" w:rsidRPr="00A20FCE" w:rsidRDefault="008A6856" w:rsidP="008A6856">
      <w:pPr>
        <w:spacing w:before="60" w:after="60" w:line="264" w:lineRule="auto"/>
        <w:ind w:firstLine="720"/>
        <w:jc w:val="both"/>
        <w:rPr>
          <w:rFonts w:ascii="Times New Roman" w:hAnsi="Times New Roman"/>
          <w:sz w:val="22"/>
          <w:szCs w:val="24"/>
        </w:rPr>
      </w:pPr>
    </w:p>
    <w:tbl>
      <w:tblPr>
        <w:tblW w:w="9214" w:type="dxa"/>
        <w:jc w:val="center"/>
        <w:tblLook w:val="04A0" w:firstRow="1" w:lastRow="0" w:firstColumn="1" w:lastColumn="0" w:noHBand="0" w:noVBand="1"/>
      </w:tblPr>
      <w:tblGrid>
        <w:gridCol w:w="4678"/>
        <w:gridCol w:w="4536"/>
      </w:tblGrid>
      <w:tr w:rsidR="008A6856" w:rsidRPr="00996506" w14:paraId="12EF4CF7" w14:textId="77777777" w:rsidTr="0066698C">
        <w:trPr>
          <w:trHeight w:val="348"/>
          <w:jc w:val="center"/>
        </w:trPr>
        <w:tc>
          <w:tcPr>
            <w:tcW w:w="4678" w:type="dxa"/>
            <w:shd w:val="clear" w:color="auto" w:fill="auto"/>
          </w:tcPr>
          <w:p w14:paraId="18D38610" w14:textId="77777777" w:rsidR="008A6856" w:rsidRPr="00996506" w:rsidRDefault="008A6856" w:rsidP="008F6AFE">
            <w:pPr>
              <w:rPr>
                <w:rFonts w:ascii="Times New Roman" w:hAnsi="Times New Roman"/>
                <w:b/>
                <w:i/>
                <w:sz w:val="24"/>
                <w:szCs w:val="24"/>
              </w:rPr>
            </w:pPr>
            <w:r w:rsidRPr="00996506">
              <w:rPr>
                <w:rFonts w:ascii="Times New Roman" w:hAnsi="Times New Roman"/>
                <w:b/>
                <w:i/>
                <w:sz w:val="24"/>
                <w:szCs w:val="24"/>
              </w:rPr>
              <w:t>Nơi nhận:</w:t>
            </w:r>
          </w:p>
          <w:p w14:paraId="05CAC0EC" w14:textId="07ECB42A" w:rsidR="008A6856" w:rsidRDefault="008A6856" w:rsidP="008F6AFE">
            <w:pPr>
              <w:pStyle w:val="ListParagraph"/>
              <w:numPr>
                <w:ilvl w:val="0"/>
                <w:numId w:val="1"/>
              </w:numPr>
              <w:tabs>
                <w:tab w:val="left" w:pos="211"/>
              </w:tabs>
              <w:ind w:left="0" w:firstLine="0"/>
              <w:contextualSpacing w:val="0"/>
              <w:rPr>
                <w:rFonts w:ascii="Times New Roman" w:hAnsi="Times New Roman"/>
                <w:sz w:val="22"/>
                <w:szCs w:val="22"/>
              </w:rPr>
            </w:pPr>
            <w:r w:rsidRPr="00996506">
              <w:rPr>
                <w:rFonts w:ascii="Times New Roman" w:hAnsi="Times New Roman"/>
                <w:sz w:val="22"/>
                <w:szCs w:val="22"/>
              </w:rPr>
              <w:t>Như trên</w:t>
            </w:r>
            <w:r w:rsidR="00346323">
              <w:rPr>
                <w:rFonts w:ascii="Times New Roman" w:hAnsi="Times New Roman"/>
                <w:sz w:val="22"/>
                <w:szCs w:val="22"/>
              </w:rPr>
              <w:t xml:space="preserve"> (bản giấy)</w:t>
            </w:r>
            <w:r w:rsidRPr="00996506">
              <w:rPr>
                <w:rFonts w:ascii="Times New Roman" w:hAnsi="Times New Roman"/>
                <w:sz w:val="22"/>
                <w:szCs w:val="22"/>
              </w:rPr>
              <w:t>;</w:t>
            </w:r>
          </w:p>
          <w:p w14:paraId="11F74291" w14:textId="44F2C7CE" w:rsidR="002D5840" w:rsidRDefault="00296C89" w:rsidP="008F6AFE">
            <w:pPr>
              <w:pStyle w:val="ListParagraph"/>
              <w:numPr>
                <w:ilvl w:val="0"/>
                <w:numId w:val="1"/>
              </w:numPr>
              <w:tabs>
                <w:tab w:val="left" w:pos="211"/>
              </w:tabs>
              <w:ind w:left="0" w:firstLine="0"/>
              <w:contextualSpacing w:val="0"/>
              <w:rPr>
                <w:rFonts w:ascii="Times New Roman" w:hAnsi="Times New Roman"/>
                <w:sz w:val="22"/>
                <w:szCs w:val="22"/>
              </w:rPr>
            </w:pPr>
            <w:r>
              <w:rPr>
                <w:rFonts w:ascii="Times New Roman" w:hAnsi="Times New Roman"/>
                <w:sz w:val="22"/>
                <w:szCs w:val="22"/>
              </w:rPr>
              <w:t>Tập đoàn Điện lực Việt Nam</w:t>
            </w:r>
            <w:r w:rsidR="00050A9C">
              <w:rPr>
                <w:rFonts w:ascii="Times New Roman" w:hAnsi="Times New Roman"/>
                <w:sz w:val="22"/>
                <w:szCs w:val="22"/>
              </w:rPr>
              <w:t xml:space="preserve"> (để b/c)</w:t>
            </w:r>
            <w:r w:rsidR="002D5840" w:rsidRPr="00996506">
              <w:rPr>
                <w:rFonts w:ascii="Times New Roman" w:hAnsi="Times New Roman"/>
                <w:sz w:val="22"/>
                <w:szCs w:val="22"/>
              </w:rPr>
              <w:t>;</w:t>
            </w:r>
          </w:p>
          <w:p w14:paraId="30E80BFE" w14:textId="0F214C48" w:rsidR="00390A9C" w:rsidRDefault="00390A9C" w:rsidP="008F6AFE">
            <w:pPr>
              <w:pStyle w:val="ListParagraph"/>
              <w:numPr>
                <w:ilvl w:val="0"/>
                <w:numId w:val="1"/>
              </w:numPr>
              <w:tabs>
                <w:tab w:val="left" w:pos="211"/>
              </w:tabs>
              <w:ind w:left="0" w:firstLine="0"/>
              <w:contextualSpacing w:val="0"/>
              <w:rPr>
                <w:rFonts w:ascii="Times New Roman" w:hAnsi="Times New Roman"/>
                <w:sz w:val="22"/>
                <w:szCs w:val="22"/>
              </w:rPr>
            </w:pPr>
            <w:r>
              <w:rPr>
                <w:rFonts w:ascii="Times New Roman" w:hAnsi="Times New Roman"/>
                <w:sz w:val="22"/>
                <w:szCs w:val="22"/>
              </w:rPr>
              <w:t>HĐTV EVNSPC (để b/c);</w:t>
            </w:r>
          </w:p>
          <w:p w14:paraId="0B781C42" w14:textId="447F681F" w:rsidR="00116A62" w:rsidRDefault="00116A62" w:rsidP="008F6AFE">
            <w:pPr>
              <w:pStyle w:val="ListParagraph"/>
              <w:numPr>
                <w:ilvl w:val="0"/>
                <w:numId w:val="1"/>
              </w:numPr>
              <w:tabs>
                <w:tab w:val="left" w:pos="211"/>
              </w:tabs>
              <w:ind w:left="0" w:firstLine="0"/>
              <w:contextualSpacing w:val="0"/>
              <w:rPr>
                <w:rFonts w:ascii="Times New Roman" w:hAnsi="Times New Roman"/>
                <w:sz w:val="22"/>
                <w:szCs w:val="22"/>
              </w:rPr>
            </w:pPr>
            <w:r>
              <w:rPr>
                <w:rFonts w:ascii="Times New Roman" w:hAnsi="Times New Roman"/>
                <w:sz w:val="22"/>
                <w:szCs w:val="22"/>
              </w:rPr>
              <w:t>KSVCT;</w:t>
            </w:r>
          </w:p>
          <w:p w14:paraId="1C017F46" w14:textId="01894963" w:rsidR="008A6856" w:rsidRDefault="008A6856" w:rsidP="008F6AFE">
            <w:pPr>
              <w:pStyle w:val="ListParagraph"/>
              <w:numPr>
                <w:ilvl w:val="0"/>
                <w:numId w:val="1"/>
              </w:numPr>
              <w:tabs>
                <w:tab w:val="left" w:pos="211"/>
              </w:tabs>
              <w:ind w:left="0" w:firstLine="0"/>
              <w:contextualSpacing w:val="0"/>
              <w:rPr>
                <w:rFonts w:ascii="Times New Roman" w:hAnsi="Times New Roman"/>
                <w:sz w:val="22"/>
                <w:szCs w:val="22"/>
              </w:rPr>
            </w:pPr>
            <w:r>
              <w:rPr>
                <w:rFonts w:ascii="Times New Roman" w:hAnsi="Times New Roman"/>
                <w:sz w:val="22"/>
                <w:szCs w:val="22"/>
              </w:rPr>
              <w:t xml:space="preserve">Các </w:t>
            </w:r>
            <w:r w:rsidRPr="00996506">
              <w:rPr>
                <w:rFonts w:ascii="Times New Roman" w:hAnsi="Times New Roman"/>
                <w:sz w:val="22"/>
                <w:szCs w:val="22"/>
              </w:rPr>
              <w:t>Ban</w:t>
            </w:r>
            <w:r>
              <w:rPr>
                <w:rFonts w:ascii="Times New Roman" w:hAnsi="Times New Roman"/>
                <w:sz w:val="22"/>
                <w:szCs w:val="22"/>
              </w:rPr>
              <w:t>: KH, KTGS, TH,</w:t>
            </w:r>
            <w:r w:rsidRPr="00996506">
              <w:rPr>
                <w:rFonts w:ascii="Times New Roman" w:hAnsi="Times New Roman"/>
                <w:sz w:val="22"/>
                <w:szCs w:val="22"/>
              </w:rPr>
              <w:t xml:space="preserve"> PC;</w:t>
            </w:r>
          </w:p>
          <w:p w14:paraId="007C4ED1" w14:textId="38C35FFF" w:rsidR="008A6856" w:rsidRPr="00996506" w:rsidRDefault="008A6856" w:rsidP="008F6AFE">
            <w:pPr>
              <w:pStyle w:val="ListParagraph"/>
              <w:numPr>
                <w:ilvl w:val="0"/>
                <w:numId w:val="1"/>
              </w:numPr>
              <w:tabs>
                <w:tab w:val="left" w:pos="211"/>
              </w:tabs>
              <w:ind w:left="0" w:firstLine="0"/>
              <w:contextualSpacing w:val="0"/>
              <w:rPr>
                <w:rFonts w:ascii="Times New Roman" w:hAnsi="Times New Roman"/>
                <w:sz w:val="22"/>
                <w:szCs w:val="22"/>
              </w:rPr>
            </w:pPr>
            <w:r>
              <w:rPr>
                <w:rFonts w:ascii="Times New Roman" w:hAnsi="Times New Roman"/>
                <w:sz w:val="22"/>
                <w:szCs w:val="22"/>
              </w:rPr>
              <w:t>Ban TT (để công bố);</w:t>
            </w:r>
          </w:p>
          <w:p w14:paraId="3BE845BF" w14:textId="075B652A" w:rsidR="008A6856" w:rsidRPr="00996506" w:rsidRDefault="008A6856" w:rsidP="008F6AFE">
            <w:pPr>
              <w:pStyle w:val="ListParagraph"/>
              <w:numPr>
                <w:ilvl w:val="0"/>
                <w:numId w:val="1"/>
              </w:numPr>
              <w:tabs>
                <w:tab w:val="left" w:pos="211"/>
              </w:tabs>
              <w:ind w:left="0" w:firstLine="0"/>
              <w:contextualSpacing w:val="0"/>
              <w:rPr>
                <w:rFonts w:ascii="Times New Roman" w:hAnsi="Times New Roman"/>
                <w:sz w:val="26"/>
                <w:szCs w:val="26"/>
              </w:rPr>
            </w:pPr>
            <w:r w:rsidRPr="00996506">
              <w:rPr>
                <w:rFonts w:ascii="Times New Roman" w:hAnsi="Times New Roman"/>
                <w:sz w:val="22"/>
                <w:szCs w:val="22"/>
              </w:rPr>
              <w:t>Lưu: VT, TCNS. NDT</w:t>
            </w:r>
            <w:r w:rsidR="00651ECB">
              <w:rPr>
                <w:rFonts w:ascii="Times New Roman" w:hAnsi="Times New Roman"/>
                <w:sz w:val="22"/>
                <w:szCs w:val="22"/>
              </w:rPr>
              <w:t>.</w:t>
            </w:r>
            <w:r w:rsidRPr="00996506">
              <w:rPr>
                <w:rFonts w:ascii="Times New Roman" w:hAnsi="Times New Roman"/>
                <w:sz w:val="22"/>
                <w:szCs w:val="22"/>
              </w:rPr>
              <w:t xml:space="preserve"> (0</w:t>
            </w:r>
            <w:r w:rsidR="00346323">
              <w:rPr>
                <w:rFonts w:ascii="Times New Roman" w:hAnsi="Times New Roman"/>
                <w:sz w:val="22"/>
                <w:szCs w:val="22"/>
              </w:rPr>
              <w:t>2</w:t>
            </w:r>
            <w:r w:rsidRPr="00996506">
              <w:rPr>
                <w:rFonts w:ascii="Times New Roman" w:hAnsi="Times New Roman"/>
                <w:sz w:val="22"/>
                <w:szCs w:val="22"/>
              </w:rPr>
              <w:t>).</w:t>
            </w:r>
          </w:p>
        </w:tc>
        <w:tc>
          <w:tcPr>
            <w:tcW w:w="4536" w:type="dxa"/>
            <w:shd w:val="clear" w:color="auto" w:fill="auto"/>
          </w:tcPr>
          <w:p w14:paraId="55F1D3C8" w14:textId="77777777" w:rsidR="00AC214F" w:rsidRDefault="00AC214F" w:rsidP="00AC214F">
            <w:pPr>
              <w:jc w:val="center"/>
              <w:rPr>
                <w:rFonts w:ascii="Times New Roman" w:hAnsi="Times New Roman"/>
                <w:b/>
                <w:szCs w:val="28"/>
              </w:rPr>
            </w:pPr>
            <w:r>
              <w:rPr>
                <w:rFonts w:ascii="Times New Roman" w:hAnsi="Times New Roman"/>
                <w:b/>
                <w:szCs w:val="28"/>
              </w:rPr>
              <w:t>TỔNG GIÁM ĐỐC</w:t>
            </w:r>
          </w:p>
          <w:p w14:paraId="39568A0E" w14:textId="77777777" w:rsidR="00AC214F" w:rsidRPr="00646265" w:rsidRDefault="00AC214F" w:rsidP="00206682">
            <w:pPr>
              <w:jc w:val="center"/>
              <w:rPr>
                <w:rFonts w:ascii="Times New Roman" w:hAnsi="Times New Roman"/>
                <w:b/>
                <w:szCs w:val="28"/>
              </w:rPr>
            </w:pPr>
          </w:p>
          <w:p w14:paraId="47FB123A" w14:textId="77777777" w:rsidR="00AC214F" w:rsidRPr="00646265" w:rsidRDefault="00AC214F" w:rsidP="00206682">
            <w:pPr>
              <w:jc w:val="center"/>
              <w:rPr>
                <w:rFonts w:ascii="Times New Roman" w:hAnsi="Times New Roman"/>
                <w:b/>
                <w:szCs w:val="28"/>
              </w:rPr>
            </w:pPr>
          </w:p>
          <w:p w14:paraId="4B0984EE" w14:textId="717E8BBE" w:rsidR="00AC214F" w:rsidRPr="00206682" w:rsidRDefault="00AC214F" w:rsidP="00206682">
            <w:pPr>
              <w:jc w:val="center"/>
              <w:rPr>
                <w:rFonts w:ascii="Times New Roman" w:hAnsi="Times New Roman"/>
                <w:b/>
                <w:szCs w:val="28"/>
              </w:rPr>
            </w:pPr>
          </w:p>
          <w:p w14:paraId="1EC3F0A9" w14:textId="77777777" w:rsidR="004A36C8" w:rsidRPr="00206682" w:rsidRDefault="004A36C8" w:rsidP="00206682">
            <w:pPr>
              <w:jc w:val="center"/>
              <w:rPr>
                <w:rFonts w:ascii="Times New Roman" w:hAnsi="Times New Roman"/>
                <w:b/>
                <w:szCs w:val="28"/>
              </w:rPr>
            </w:pPr>
          </w:p>
          <w:p w14:paraId="473D75E7" w14:textId="0F71502D" w:rsidR="00AC214F" w:rsidRDefault="00AC214F" w:rsidP="00206682">
            <w:pPr>
              <w:jc w:val="center"/>
              <w:rPr>
                <w:rFonts w:ascii="Times New Roman" w:hAnsi="Times New Roman"/>
                <w:b/>
                <w:szCs w:val="28"/>
              </w:rPr>
            </w:pPr>
          </w:p>
          <w:p w14:paraId="091D90AA" w14:textId="4E4373B8" w:rsidR="00206682" w:rsidRDefault="00206682" w:rsidP="00206682">
            <w:pPr>
              <w:jc w:val="center"/>
              <w:rPr>
                <w:rFonts w:ascii="Times New Roman" w:hAnsi="Times New Roman"/>
                <w:b/>
                <w:szCs w:val="28"/>
              </w:rPr>
            </w:pPr>
          </w:p>
          <w:p w14:paraId="0CBB28E6" w14:textId="77777777" w:rsidR="00206682" w:rsidRPr="00206682" w:rsidRDefault="00206682" w:rsidP="00206682">
            <w:pPr>
              <w:jc w:val="center"/>
              <w:rPr>
                <w:rFonts w:ascii="Times New Roman" w:hAnsi="Times New Roman"/>
                <w:b/>
                <w:szCs w:val="28"/>
              </w:rPr>
            </w:pPr>
          </w:p>
          <w:p w14:paraId="79F3A434" w14:textId="1BE0F7C9" w:rsidR="008A6856" w:rsidRPr="00996506" w:rsidRDefault="00AC214F" w:rsidP="00206682">
            <w:pPr>
              <w:jc w:val="center"/>
              <w:rPr>
                <w:rFonts w:ascii="Times New Roman" w:hAnsi="Times New Roman"/>
                <w:b/>
                <w:szCs w:val="28"/>
              </w:rPr>
            </w:pPr>
            <w:r w:rsidRPr="00646265">
              <w:rPr>
                <w:rFonts w:ascii="Times New Roman" w:hAnsi="Times New Roman"/>
                <w:b/>
                <w:szCs w:val="28"/>
              </w:rPr>
              <w:t xml:space="preserve">Nguyễn </w:t>
            </w:r>
            <w:r>
              <w:rPr>
                <w:rFonts w:ascii="Times New Roman" w:hAnsi="Times New Roman"/>
                <w:b/>
                <w:szCs w:val="28"/>
              </w:rPr>
              <w:t>Phước Đức</w:t>
            </w:r>
          </w:p>
        </w:tc>
      </w:tr>
    </w:tbl>
    <w:p w14:paraId="01684CC4" w14:textId="4D29840B" w:rsidR="008A6856" w:rsidRPr="00996506" w:rsidRDefault="008A6856" w:rsidP="00A55099">
      <w:pPr>
        <w:ind w:right="-2"/>
        <w:rPr>
          <w:rFonts w:ascii="Times New Roman" w:hAnsi="Times New Roman"/>
        </w:rPr>
        <w:sectPr w:rsidR="008A6856" w:rsidRPr="00996506" w:rsidSect="008F6AFE">
          <w:type w:val="continuous"/>
          <w:pgSz w:w="11906" w:h="16838" w:code="9"/>
          <w:pgMar w:top="1134" w:right="1134" w:bottom="1134" w:left="1701" w:header="590" w:footer="720" w:gutter="0"/>
          <w:cols w:space="720"/>
          <w:docGrid w:linePitch="381"/>
        </w:sectPr>
      </w:pPr>
    </w:p>
    <w:p w14:paraId="2FC47449" w14:textId="02AB22AC" w:rsidR="00FA19AE" w:rsidRDefault="00FA19AE" w:rsidP="00E453E4">
      <w:pPr>
        <w:spacing w:before="60" w:after="60" w:line="264" w:lineRule="auto"/>
        <w:jc w:val="center"/>
        <w:rPr>
          <w:rFonts w:ascii="Times New Roman" w:eastAsia="Calibri" w:hAnsi="Times New Roman"/>
          <w:b/>
        </w:rPr>
      </w:pPr>
      <w:r>
        <w:rPr>
          <w:rFonts w:ascii="Times New Roman" w:eastAsia="Calibri" w:hAnsi="Times New Roman"/>
          <w:b/>
        </w:rPr>
        <w:lastRenderedPageBreak/>
        <w:t>Phụ lục</w:t>
      </w:r>
    </w:p>
    <w:p w14:paraId="0407E5CE" w14:textId="6A1B859E" w:rsidR="00A55099" w:rsidRDefault="00D81E93" w:rsidP="00E453E4">
      <w:pPr>
        <w:spacing w:before="60" w:after="60" w:line="264" w:lineRule="auto"/>
        <w:jc w:val="center"/>
        <w:rPr>
          <w:rFonts w:ascii="Times New Roman" w:hAnsi="Times New Roman"/>
          <w:b/>
        </w:rPr>
      </w:pPr>
      <w:r>
        <w:rPr>
          <w:rFonts w:ascii="Times New Roman" w:eastAsia="Calibri" w:hAnsi="Times New Roman"/>
          <w:b/>
        </w:rPr>
        <w:t xml:space="preserve">BÁO CÁO </w:t>
      </w:r>
      <w:r w:rsidR="00E453E4" w:rsidRPr="006E680F">
        <w:rPr>
          <w:rFonts w:ascii="Times New Roman" w:eastAsia="Calibri" w:hAnsi="Times New Roman"/>
          <w:b/>
        </w:rPr>
        <w:t>THỰC TRẠNG QUẢN TRỊ VÀ C</w:t>
      </w:r>
      <w:r w:rsidR="00E453E4" w:rsidRPr="006E680F">
        <w:rPr>
          <w:rFonts w:ascii="Times New Roman" w:eastAsia="Calibri" w:hAnsi="Times New Roman" w:hint="eastAsia"/>
          <w:b/>
        </w:rPr>
        <w:t>Ơ</w:t>
      </w:r>
      <w:r w:rsidR="00E453E4" w:rsidRPr="006E680F">
        <w:rPr>
          <w:rFonts w:ascii="Times New Roman" w:eastAsia="Calibri" w:hAnsi="Times New Roman"/>
          <w:b/>
        </w:rPr>
        <w:t xml:space="preserve"> CẤU TỔ CHỨC CỦA DOANH NGHIỆP </w:t>
      </w:r>
      <w:r w:rsidR="00EA1238">
        <w:rPr>
          <w:rFonts w:ascii="Times New Roman" w:eastAsia="Calibri" w:hAnsi="Times New Roman"/>
          <w:b/>
        </w:rPr>
        <w:t xml:space="preserve">6 THÁNG </w:t>
      </w:r>
      <w:r w:rsidR="00E453E4" w:rsidRPr="006E680F">
        <w:rPr>
          <w:rFonts w:ascii="Times New Roman" w:eastAsia="Calibri" w:hAnsi="Times New Roman"/>
          <w:b/>
        </w:rPr>
        <w:t>N</w:t>
      </w:r>
      <w:r w:rsidR="00E453E4" w:rsidRPr="006E680F">
        <w:rPr>
          <w:rFonts w:ascii="Times New Roman" w:eastAsia="Calibri" w:hAnsi="Times New Roman" w:hint="eastAsia"/>
          <w:b/>
        </w:rPr>
        <w:t>Ă</w:t>
      </w:r>
      <w:r w:rsidR="00E453E4" w:rsidRPr="006E680F">
        <w:rPr>
          <w:rFonts w:ascii="Times New Roman" w:eastAsia="Calibri" w:hAnsi="Times New Roman"/>
          <w:b/>
        </w:rPr>
        <w:t>M</w:t>
      </w:r>
      <w:r w:rsidR="00E453E4">
        <w:rPr>
          <w:rFonts w:ascii="Times New Roman" w:eastAsia="Calibri" w:hAnsi="Times New Roman"/>
          <w:b/>
        </w:rPr>
        <w:t xml:space="preserve"> 202</w:t>
      </w:r>
      <w:r w:rsidR="008C635E">
        <w:rPr>
          <w:rFonts w:ascii="Times New Roman" w:eastAsia="Calibri" w:hAnsi="Times New Roman"/>
          <w:b/>
        </w:rPr>
        <w:t>2</w:t>
      </w:r>
    </w:p>
    <w:p w14:paraId="3E07C93B" w14:textId="654DDD87" w:rsidR="00A55099" w:rsidRDefault="00A55099" w:rsidP="00A55099">
      <w:pPr>
        <w:spacing w:before="60" w:after="60" w:line="264" w:lineRule="auto"/>
        <w:jc w:val="center"/>
        <w:rPr>
          <w:rFonts w:ascii="Times New Roman" w:hAnsi="Times New Roman"/>
          <w:b/>
          <w:sz w:val="24"/>
          <w:szCs w:val="24"/>
        </w:rPr>
      </w:pPr>
      <w:r w:rsidRPr="006053FE">
        <w:rPr>
          <w:rFonts w:ascii="Times New Roman" w:hAnsi="Times New Roman"/>
          <w:b/>
          <w:sz w:val="24"/>
          <w:szCs w:val="24"/>
        </w:rPr>
        <w:t xml:space="preserve">(Theo Phụ lục </w:t>
      </w:r>
      <w:r w:rsidR="00EE021D">
        <w:rPr>
          <w:rFonts w:ascii="Times New Roman" w:hAnsi="Times New Roman"/>
          <w:b/>
          <w:sz w:val="24"/>
          <w:szCs w:val="24"/>
        </w:rPr>
        <w:t>I</w:t>
      </w:r>
      <w:r>
        <w:rPr>
          <w:rFonts w:ascii="Times New Roman" w:hAnsi="Times New Roman"/>
          <w:b/>
          <w:sz w:val="24"/>
          <w:szCs w:val="24"/>
        </w:rPr>
        <w:t>I</w:t>
      </w:r>
      <w:r w:rsidRPr="006053FE">
        <w:rPr>
          <w:rFonts w:ascii="Times New Roman" w:hAnsi="Times New Roman"/>
          <w:b/>
          <w:sz w:val="24"/>
          <w:szCs w:val="24"/>
        </w:rPr>
        <w:t xml:space="preserve"> </w:t>
      </w:r>
      <w:r>
        <w:rPr>
          <w:rFonts w:ascii="Times New Roman" w:hAnsi="Times New Roman"/>
          <w:b/>
          <w:sz w:val="24"/>
          <w:szCs w:val="24"/>
        </w:rPr>
        <w:t>N</w:t>
      </w:r>
      <w:r w:rsidRPr="006053FE">
        <w:rPr>
          <w:rFonts w:ascii="Times New Roman" w:hAnsi="Times New Roman"/>
          <w:b/>
          <w:sz w:val="24"/>
          <w:szCs w:val="24"/>
        </w:rPr>
        <w:t xml:space="preserve">ghị định số </w:t>
      </w:r>
      <w:r w:rsidR="00EA1238">
        <w:rPr>
          <w:rFonts w:ascii="Times New Roman" w:hAnsi="Times New Roman"/>
          <w:b/>
          <w:sz w:val="24"/>
          <w:szCs w:val="24"/>
        </w:rPr>
        <w:t>47</w:t>
      </w:r>
      <w:r w:rsidRPr="006053FE">
        <w:rPr>
          <w:rFonts w:ascii="Times New Roman" w:hAnsi="Times New Roman"/>
          <w:b/>
          <w:sz w:val="24"/>
          <w:szCs w:val="24"/>
        </w:rPr>
        <w:t>/20</w:t>
      </w:r>
      <w:r w:rsidR="00EA1238">
        <w:rPr>
          <w:rFonts w:ascii="Times New Roman" w:hAnsi="Times New Roman"/>
          <w:b/>
          <w:sz w:val="24"/>
          <w:szCs w:val="24"/>
        </w:rPr>
        <w:t>21</w:t>
      </w:r>
      <w:r w:rsidRPr="006053FE">
        <w:rPr>
          <w:rFonts w:ascii="Times New Roman" w:hAnsi="Times New Roman"/>
          <w:b/>
          <w:sz w:val="24"/>
          <w:szCs w:val="24"/>
        </w:rPr>
        <w:t xml:space="preserve">/NĐ-CP ngày </w:t>
      </w:r>
      <w:r w:rsidR="00EA1238">
        <w:rPr>
          <w:rFonts w:ascii="Times New Roman" w:hAnsi="Times New Roman"/>
          <w:b/>
          <w:sz w:val="24"/>
          <w:szCs w:val="24"/>
        </w:rPr>
        <w:t>01</w:t>
      </w:r>
      <w:r w:rsidRPr="006053FE">
        <w:rPr>
          <w:rFonts w:ascii="Times New Roman" w:hAnsi="Times New Roman"/>
          <w:b/>
          <w:sz w:val="24"/>
          <w:szCs w:val="24"/>
        </w:rPr>
        <w:t>/</w:t>
      </w:r>
      <w:r w:rsidR="00EA1238">
        <w:rPr>
          <w:rFonts w:ascii="Times New Roman" w:hAnsi="Times New Roman"/>
          <w:b/>
          <w:sz w:val="24"/>
          <w:szCs w:val="24"/>
        </w:rPr>
        <w:t>4</w:t>
      </w:r>
      <w:r w:rsidRPr="006053FE">
        <w:rPr>
          <w:rFonts w:ascii="Times New Roman" w:hAnsi="Times New Roman"/>
          <w:b/>
          <w:sz w:val="24"/>
          <w:szCs w:val="24"/>
        </w:rPr>
        <w:t>/20</w:t>
      </w:r>
      <w:r w:rsidR="00EA1238">
        <w:rPr>
          <w:rFonts w:ascii="Times New Roman" w:hAnsi="Times New Roman"/>
          <w:b/>
          <w:sz w:val="24"/>
          <w:szCs w:val="24"/>
        </w:rPr>
        <w:t>21</w:t>
      </w:r>
      <w:r w:rsidRPr="006053FE">
        <w:rPr>
          <w:rFonts w:ascii="Times New Roman" w:hAnsi="Times New Roman"/>
          <w:b/>
          <w:sz w:val="24"/>
          <w:szCs w:val="24"/>
        </w:rPr>
        <w:t xml:space="preserve"> của Chính phủ)</w:t>
      </w:r>
    </w:p>
    <w:p w14:paraId="4BBFBB84" w14:textId="77385F9A" w:rsidR="00A55099" w:rsidRDefault="00CE67CC" w:rsidP="00A55099">
      <w:pPr>
        <w:spacing w:before="60" w:after="60" w:line="264"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2336" behindDoc="0" locked="0" layoutInCell="1" allowOverlap="1" wp14:anchorId="04B8A2F9" wp14:editId="4A3B8FB1">
                <wp:simplePos x="0" y="0"/>
                <wp:positionH relativeFrom="margin">
                  <wp:align>center</wp:align>
                </wp:positionH>
                <wp:positionV relativeFrom="paragraph">
                  <wp:posOffset>12065</wp:posOffset>
                </wp:positionV>
                <wp:extent cx="276034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034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9E256" id="_x0000_t32" coordsize="21600,21600" o:spt="32" o:oned="t" path="m,l21600,21600e" filled="f">
                <v:path arrowok="t" fillok="f" o:connecttype="none"/>
                <o:lock v:ext="edit" shapetype="t"/>
              </v:shapetype>
              <v:shape id="Straight Arrow Connector 5" o:spid="_x0000_s1026" type="#_x0000_t32" style="position:absolute;margin-left:0;margin-top:.95pt;width:217.3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">
                <w10:wrap anchorx="margin"/>
              </v:shape>
            </w:pict>
          </mc:Fallback>
        </mc:AlternateContent>
      </w:r>
    </w:p>
    <w:tbl>
      <w:tblPr>
        <w:tblW w:w="9498" w:type="dxa"/>
        <w:jc w:val="center"/>
        <w:tblLayout w:type="fixed"/>
        <w:tblLook w:val="0000" w:firstRow="0" w:lastRow="0" w:firstColumn="0" w:lastColumn="0" w:noHBand="0" w:noVBand="0"/>
      </w:tblPr>
      <w:tblGrid>
        <w:gridCol w:w="3828"/>
        <w:gridCol w:w="5670"/>
      </w:tblGrid>
      <w:tr w:rsidR="00A55099" w:rsidRPr="00996506" w14:paraId="6116DC41" w14:textId="77777777" w:rsidTr="00CE67CC">
        <w:trPr>
          <w:jc w:val="center"/>
        </w:trPr>
        <w:tc>
          <w:tcPr>
            <w:tcW w:w="3828" w:type="dxa"/>
          </w:tcPr>
          <w:p w14:paraId="1589A40D" w14:textId="77777777" w:rsidR="00A55099" w:rsidRPr="00996506" w:rsidRDefault="00A55099" w:rsidP="008F6AFE">
            <w:pPr>
              <w:tabs>
                <w:tab w:val="center" w:pos="993"/>
                <w:tab w:val="center" w:pos="5954"/>
              </w:tabs>
              <w:ind w:right="-113"/>
              <w:jc w:val="center"/>
              <w:rPr>
                <w:rFonts w:ascii="Times New Roman" w:hAnsi="Times New Roman"/>
                <w:b/>
                <w:sz w:val="26"/>
                <w:szCs w:val="26"/>
              </w:rPr>
            </w:pPr>
            <w:r w:rsidRPr="00996506">
              <w:rPr>
                <w:rFonts w:ascii="Times New Roman" w:hAnsi="Times New Roman"/>
                <w:sz w:val="24"/>
                <w:szCs w:val="26"/>
              </w:rPr>
              <w:t xml:space="preserve">TẬP ĐOÀN ĐIỆN LỰC VIỆT </w:t>
            </w:r>
            <w:smartTag w:uri="urn:schemas-microsoft-com:office:smarttags" w:element="country-region">
              <w:smartTag w:uri="urn:schemas-microsoft-com:office:smarttags" w:element="place">
                <w:r w:rsidRPr="00996506">
                  <w:rPr>
                    <w:rFonts w:ascii="Times New Roman" w:hAnsi="Times New Roman"/>
                    <w:sz w:val="24"/>
                    <w:szCs w:val="26"/>
                  </w:rPr>
                  <w:t>NAM</w:t>
                </w:r>
              </w:smartTag>
            </w:smartTag>
          </w:p>
          <w:p w14:paraId="5C674C2E" w14:textId="77777777" w:rsidR="00A55099" w:rsidRPr="00996506" w:rsidRDefault="00A55099" w:rsidP="008F6AFE">
            <w:pPr>
              <w:tabs>
                <w:tab w:val="center" w:pos="993"/>
                <w:tab w:val="center" w:pos="5954"/>
              </w:tabs>
              <w:ind w:right="-114"/>
              <w:jc w:val="center"/>
              <w:rPr>
                <w:rFonts w:ascii="Times New Roman" w:hAnsi="Times New Roman"/>
                <w:b/>
                <w:sz w:val="26"/>
              </w:rPr>
            </w:pPr>
            <w:r w:rsidRPr="00996506">
              <w:rPr>
                <w:rFonts w:ascii="Times New Roman" w:hAnsi="Times New Roman"/>
                <w:b/>
                <w:sz w:val="26"/>
              </w:rPr>
              <w:t xml:space="preserve">TỔNG CÔNG TY </w:t>
            </w:r>
          </w:p>
          <w:p w14:paraId="01E2692A" w14:textId="77777777" w:rsidR="00A55099" w:rsidRPr="00996506" w:rsidRDefault="00A55099" w:rsidP="008F6AFE">
            <w:pPr>
              <w:tabs>
                <w:tab w:val="center" w:pos="993"/>
                <w:tab w:val="center" w:pos="5954"/>
              </w:tabs>
              <w:ind w:right="-114"/>
              <w:jc w:val="center"/>
              <w:rPr>
                <w:rFonts w:ascii="Times New Roman" w:hAnsi="Times New Roman"/>
                <w:b/>
                <w:sz w:val="24"/>
              </w:rPr>
            </w:pPr>
            <w:r w:rsidRPr="00996506">
              <w:rPr>
                <w:rFonts w:ascii="Times New Roman" w:hAnsi="Times New Roman"/>
                <w:b/>
                <w:sz w:val="26"/>
              </w:rPr>
              <w:t>ĐIỆN LỰC MIỀN NAM</w:t>
            </w:r>
          </w:p>
          <w:p w14:paraId="65E92BAD" w14:textId="273867E0" w:rsidR="00A55099" w:rsidRPr="00996506" w:rsidRDefault="00A55099" w:rsidP="008F6AFE">
            <w:pPr>
              <w:tabs>
                <w:tab w:val="center" w:pos="993"/>
                <w:tab w:val="center" w:pos="5954"/>
              </w:tabs>
              <w:spacing w:before="120"/>
              <w:ind w:right="-114"/>
              <w:jc w:val="center"/>
              <w:rPr>
                <w:rFonts w:ascii="Times New Roman" w:hAnsi="Times New Roman"/>
                <w:sz w:val="26"/>
              </w:rPr>
            </w:pPr>
            <w:r w:rsidRPr="00BE64E3">
              <w:rPr>
                <w:rFonts w:ascii="Times New Roman" w:hAnsi="Times New Roman"/>
                <w:noProof/>
                <w:sz w:val="26"/>
                <w:szCs w:val="26"/>
              </w:rPr>
              <mc:AlternateContent>
                <mc:Choice Requires="wps">
                  <w:drawing>
                    <wp:anchor distT="4294967294" distB="4294967294" distL="114300" distR="114300" simplePos="0" relativeHeight="251663360" behindDoc="0" locked="0" layoutInCell="1" allowOverlap="1" wp14:anchorId="3A50D218" wp14:editId="0CD41FC5">
                      <wp:simplePos x="0" y="0"/>
                      <wp:positionH relativeFrom="column">
                        <wp:posOffset>791320</wp:posOffset>
                      </wp:positionH>
                      <wp:positionV relativeFrom="paragraph">
                        <wp:posOffset>52098</wp:posOffset>
                      </wp:positionV>
                      <wp:extent cx="83121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3208A750" id="Straight Connector 4"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3pt,4.1pt" to="127.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"/>
                  </w:pict>
                </mc:Fallback>
              </mc:AlternateContent>
            </w:r>
          </w:p>
        </w:tc>
        <w:tc>
          <w:tcPr>
            <w:tcW w:w="5670" w:type="dxa"/>
          </w:tcPr>
          <w:p w14:paraId="3D3D6743" w14:textId="77777777" w:rsidR="00A55099" w:rsidRPr="00996506" w:rsidRDefault="00A55099" w:rsidP="00CE67CC">
            <w:pPr>
              <w:tabs>
                <w:tab w:val="center" w:pos="993"/>
                <w:tab w:val="center" w:pos="5954"/>
              </w:tabs>
              <w:jc w:val="center"/>
              <w:rPr>
                <w:rFonts w:ascii="Times New Roman" w:hAnsi="Times New Roman"/>
                <w:b/>
                <w:sz w:val="26"/>
              </w:rPr>
            </w:pPr>
            <w:r w:rsidRPr="00996506">
              <w:rPr>
                <w:rFonts w:ascii="Times New Roman" w:hAnsi="Times New Roman"/>
                <w:b/>
                <w:sz w:val="26"/>
              </w:rPr>
              <w:t>CỘNG HÒA XÃ HỘI CHỦ NGHĨA VIỆT NAM</w:t>
            </w:r>
          </w:p>
          <w:p w14:paraId="77AF56E5" w14:textId="77777777" w:rsidR="00A55099" w:rsidRPr="00996506" w:rsidRDefault="00A55099" w:rsidP="008F6AFE">
            <w:pPr>
              <w:tabs>
                <w:tab w:val="center" w:pos="1418"/>
                <w:tab w:val="center" w:pos="6237"/>
              </w:tabs>
              <w:ind w:left="1418" w:hanging="1418"/>
              <w:jc w:val="center"/>
              <w:rPr>
                <w:rFonts w:ascii="Times New Roman" w:hAnsi="Times New Roman"/>
                <w:b/>
                <w:sz w:val="26"/>
                <w:szCs w:val="26"/>
              </w:rPr>
            </w:pPr>
            <w:r w:rsidRPr="00996506">
              <w:rPr>
                <w:rFonts w:ascii="Times New Roman" w:hAnsi="Times New Roman"/>
                <w:b/>
                <w:szCs w:val="26"/>
              </w:rPr>
              <w:t>Độc lập - Tự do – Hạnh phúc</w:t>
            </w:r>
          </w:p>
          <w:p w14:paraId="1CA57C11" w14:textId="5C8413F0" w:rsidR="00A55099" w:rsidRPr="00996506" w:rsidRDefault="00A55099" w:rsidP="008F6AFE">
            <w:pPr>
              <w:tabs>
                <w:tab w:val="center" w:pos="1418"/>
                <w:tab w:val="center" w:pos="6237"/>
              </w:tabs>
              <w:jc w:val="center"/>
              <w:rPr>
                <w:rFonts w:ascii="Times New Roman" w:hAnsi="Times New Roman"/>
                <w:sz w:val="24"/>
              </w:rPr>
            </w:pPr>
            <w:r w:rsidRPr="00BE64E3">
              <w:rPr>
                <w:rFonts w:ascii="Times New Roman" w:hAnsi="Times New Roman"/>
                <w:b/>
                <w:noProof/>
                <w:sz w:val="26"/>
              </w:rPr>
              <mc:AlternateContent>
                <mc:Choice Requires="wps">
                  <w:drawing>
                    <wp:anchor distT="4294967294" distB="4294967294" distL="114300" distR="114300" simplePos="0" relativeHeight="251664384" behindDoc="0" locked="0" layoutInCell="1" allowOverlap="1" wp14:anchorId="4998BFEE" wp14:editId="3AA1EB05">
                      <wp:simplePos x="0" y="0"/>
                      <wp:positionH relativeFrom="column">
                        <wp:posOffset>669152</wp:posOffset>
                      </wp:positionH>
                      <wp:positionV relativeFrom="paragraph">
                        <wp:posOffset>80037</wp:posOffset>
                      </wp:positionV>
                      <wp:extent cx="21723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335"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w:pict>
                    <v:line w14:anchorId="0A823C32" id="Straight Connector 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7pt,6.3pt" to="223.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"/>
                  </w:pict>
                </mc:Fallback>
              </mc:AlternateContent>
            </w:r>
          </w:p>
          <w:p w14:paraId="139548CF" w14:textId="1E69A6D6" w:rsidR="00A55099" w:rsidRPr="00E03B01" w:rsidRDefault="00A55099" w:rsidP="009E2CF8">
            <w:pPr>
              <w:tabs>
                <w:tab w:val="center" w:pos="1418"/>
                <w:tab w:val="center" w:pos="6237"/>
              </w:tabs>
              <w:spacing w:before="120"/>
              <w:jc w:val="right"/>
              <w:rPr>
                <w:rFonts w:ascii="Times New Roman" w:hAnsi="Times New Roman"/>
                <w:i/>
                <w:sz w:val="24"/>
                <w:szCs w:val="24"/>
              </w:rPr>
            </w:pPr>
          </w:p>
        </w:tc>
      </w:tr>
      <w:tr w:rsidR="00CE67CC" w:rsidRPr="00996506" w14:paraId="2D7D5943" w14:textId="77777777" w:rsidTr="00CE67CC">
        <w:trPr>
          <w:jc w:val="center"/>
        </w:trPr>
        <w:tc>
          <w:tcPr>
            <w:tcW w:w="3828" w:type="dxa"/>
          </w:tcPr>
          <w:p w14:paraId="0C6C2760" w14:textId="39F5CC40" w:rsidR="00CE67CC" w:rsidRPr="00996506" w:rsidRDefault="00CE67CC" w:rsidP="00CE67CC">
            <w:pPr>
              <w:tabs>
                <w:tab w:val="center" w:pos="993"/>
                <w:tab w:val="center" w:pos="5954"/>
              </w:tabs>
              <w:spacing w:before="60" w:after="60"/>
              <w:ind w:right="-113"/>
              <w:jc w:val="center"/>
              <w:rPr>
                <w:rFonts w:ascii="Times New Roman" w:hAnsi="Times New Roman"/>
                <w:sz w:val="24"/>
                <w:szCs w:val="26"/>
              </w:rPr>
            </w:pPr>
            <w:r>
              <w:rPr>
                <w:rFonts w:ascii="Times New Roman" w:hAnsi="Times New Roman"/>
                <w:sz w:val="26"/>
              </w:rPr>
              <w:t>MSDN: 0300942001</w:t>
            </w:r>
          </w:p>
        </w:tc>
        <w:tc>
          <w:tcPr>
            <w:tcW w:w="5670" w:type="dxa"/>
          </w:tcPr>
          <w:p w14:paraId="2C2F4BD8" w14:textId="3FF7C4E9" w:rsidR="00CE67CC" w:rsidRPr="00996506" w:rsidRDefault="00CE67CC" w:rsidP="00CE67CC">
            <w:pPr>
              <w:tabs>
                <w:tab w:val="center" w:pos="993"/>
                <w:tab w:val="center" w:pos="5954"/>
              </w:tabs>
              <w:spacing w:before="60" w:after="60"/>
              <w:jc w:val="right"/>
              <w:rPr>
                <w:rFonts w:ascii="Times New Roman" w:hAnsi="Times New Roman"/>
                <w:b/>
                <w:sz w:val="26"/>
              </w:rPr>
            </w:pPr>
            <w:r w:rsidRPr="009E2CF8">
              <w:rPr>
                <w:rFonts w:ascii="Times New Roman" w:hAnsi="Times New Roman"/>
                <w:i/>
                <w:sz w:val="26"/>
                <w:szCs w:val="26"/>
              </w:rPr>
              <w:t xml:space="preserve">Thành phố Hồ Chí Minh, ngày </w:t>
            </w:r>
            <w:r>
              <w:rPr>
                <w:rFonts w:ascii="Times New Roman" w:hAnsi="Times New Roman"/>
                <w:i/>
                <w:sz w:val="26"/>
                <w:szCs w:val="26"/>
              </w:rPr>
              <w:t xml:space="preserve">  </w:t>
            </w:r>
            <w:r w:rsidRPr="009E2CF8">
              <w:rPr>
                <w:rFonts w:ascii="Times New Roman" w:hAnsi="Times New Roman"/>
                <w:i/>
                <w:sz w:val="26"/>
                <w:szCs w:val="26"/>
              </w:rPr>
              <w:t xml:space="preserve"> tháng </w:t>
            </w:r>
            <w:r>
              <w:rPr>
                <w:rFonts w:ascii="Times New Roman" w:hAnsi="Times New Roman"/>
                <w:i/>
                <w:sz w:val="26"/>
                <w:szCs w:val="26"/>
              </w:rPr>
              <w:t>7</w:t>
            </w:r>
            <w:r w:rsidRPr="009E2CF8">
              <w:rPr>
                <w:rFonts w:ascii="Times New Roman" w:hAnsi="Times New Roman"/>
                <w:i/>
                <w:sz w:val="26"/>
                <w:szCs w:val="26"/>
              </w:rPr>
              <w:t xml:space="preserve"> năm 202</w:t>
            </w:r>
            <w:r w:rsidR="008C635E">
              <w:rPr>
                <w:rFonts w:ascii="Times New Roman" w:hAnsi="Times New Roman"/>
                <w:i/>
                <w:sz w:val="26"/>
                <w:szCs w:val="26"/>
              </w:rPr>
              <w:t>2</w:t>
            </w:r>
          </w:p>
        </w:tc>
      </w:tr>
    </w:tbl>
    <w:p w14:paraId="523CE4B5" w14:textId="77777777" w:rsidR="00EE021D" w:rsidRPr="006053FE" w:rsidRDefault="00EE021D" w:rsidP="00EE021D">
      <w:pPr>
        <w:spacing w:before="60" w:after="60" w:line="264" w:lineRule="auto"/>
        <w:jc w:val="center"/>
        <w:rPr>
          <w:rFonts w:ascii="Times New Roman" w:eastAsia="Calibri" w:hAnsi="Times New Roman"/>
          <w:b/>
        </w:rPr>
      </w:pPr>
    </w:p>
    <w:p w14:paraId="42317861" w14:textId="77777777" w:rsidR="009E5508" w:rsidRPr="00EF7C0D" w:rsidRDefault="009E5508" w:rsidP="00E602C4">
      <w:pPr>
        <w:shd w:val="clear" w:color="auto" w:fill="FFFFFF"/>
        <w:spacing w:before="120" w:after="120" w:line="269" w:lineRule="auto"/>
        <w:jc w:val="both"/>
        <w:rPr>
          <w:rFonts w:asciiTheme="majorHAnsi" w:hAnsiTheme="majorHAnsi" w:cstheme="majorHAnsi"/>
          <w:color w:val="000000"/>
          <w:sz w:val="26"/>
          <w:szCs w:val="26"/>
          <w:lang w:eastAsia="en-AU"/>
        </w:rPr>
      </w:pPr>
      <w:r w:rsidRPr="00EF7C0D">
        <w:rPr>
          <w:rFonts w:asciiTheme="majorHAnsi" w:hAnsiTheme="majorHAnsi" w:cstheme="majorHAnsi"/>
          <w:b/>
          <w:bCs/>
          <w:color w:val="000000"/>
          <w:sz w:val="26"/>
          <w:szCs w:val="26"/>
          <w:lang w:eastAsia="en-AU"/>
        </w:rPr>
        <w:t>I. HOẠT ĐỘNG CỦA HỘI ĐỒNG THÀNH VIÊN/HỘI ĐỒNG QUẢN TRỊ/CHỦ TỊCH CÔNG TY:</w:t>
      </w:r>
    </w:p>
    <w:p w14:paraId="7EE3FB13" w14:textId="715EBAC8" w:rsidR="009E5508" w:rsidRPr="00EF7C0D" w:rsidRDefault="00B36016" w:rsidP="00E602C4">
      <w:pPr>
        <w:pStyle w:val="ListParagraph"/>
        <w:shd w:val="clear" w:color="auto" w:fill="FFFFFF"/>
        <w:spacing w:before="120" w:after="120" w:line="269" w:lineRule="auto"/>
        <w:ind w:left="0" w:firstLine="567"/>
        <w:contextualSpacing w:val="0"/>
        <w:jc w:val="both"/>
        <w:rPr>
          <w:rFonts w:asciiTheme="majorHAnsi" w:hAnsiTheme="majorHAnsi" w:cstheme="majorHAnsi"/>
          <w:color w:val="000000"/>
          <w:sz w:val="26"/>
          <w:szCs w:val="26"/>
          <w:lang w:eastAsia="en-AU"/>
        </w:rPr>
      </w:pPr>
      <w:r>
        <w:rPr>
          <w:rFonts w:asciiTheme="majorHAnsi" w:hAnsiTheme="majorHAnsi" w:cstheme="majorHAnsi"/>
          <w:color w:val="000000"/>
          <w:sz w:val="26"/>
          <w:szCs w:val="26"/>
          <w:lang w:eastAsia="en-AU"/>
        </w:rPr>
        <w:t>Trong 6 tháng đầu năm 202</w:t>
      </w:r>
      <w:r w:rsidR="008C635E">
        <w:rPr>
          <w:rFonts w:asciiTheme="majorHAnsi" w:hAnsiTheme="majorHAnsi" w:cstheme="majorHAnsi"/>
          <w:color w:val="000000"/>
          <w:sz w:val="26"/>
          <w:szCs w:val="26"/>
          <w:lang w:eastAsia="en-AU"/>
        </w:rPr>
        <w:t>2</w:t>
      </w:r>
      <w:r>
        <w:rPr>
          <w:rFonts w:asciiTheme="majorHAnsi" w:hAnsiTheme="majorHAnsi" w:cstheme="majorHAnsi"/>
          <w:color w:val="000000"/>
          <w:sz w:val="26"/>
          <w:szCs w:val="26"/>
          <w:lang w:eastAsia="en-AU"/>
        </w:rPr>
        <w:t xml:space="preserve">, Hội đồng thành viên Tổng công ty Điện lực miền Nam đã </w:t>
      </w:r>
      <w:r w:rsidR="00E602C4">
        <w:rPr>
          <w:rFonts w:asciiTheme="majorHAnsi" w:hAnsiTheme="majorHAnsi" w:cstheme="majorHAnsi"/>
          <w:color w:val="000000"/>
          <w:sz w:val="26"/>
          <w:szCs w:val="26"/>
          <w:lang w:eastAsia="en-AU"/>
        </w:rPr>
        <w:t xml:space="preserve">ban hành </w:t>
      </w:r>
      <w:r w:rsidR="00E602C4" w:rsidRPr="00E602C4">
        <w:rPr>
          <w:rFonts w:asciiTheme="majorHAnsi" w:hAnsiTheme="majorHAnsi" w:cstheme="majorHAnsi"/>
          <w:color w:val="000000"/>
          <w:sz w:val="26"/>
          <w:szCs w:val="26"/>
          <w:lang w:eastAsia="en-AU"/>
        </w:rPr>
        <w:t>các nghị quyết, quyết định liên quan đến hoạt động sản xuất kinh doanh, đầu tư, đấu thầu, mua sắm tài sản</w:t>
      </w:r>
      <w:r w:rsidR="00E602C4">
        <w:rPr>
          <w:rFonts w:asciiTheme="majorHAnsi" w:hAnsiTheme="majorHAnsi" w:cstheme="majorHAnsi"/>
          <w:color w:val="000000"/>
          <w:sz w:val="26"/>
          <w:szCs w:val="26"/>
          <w:lang w:eastAsia="en-AU"/>
        </w:rPr>
        <w:t>, cụ thể theo Bảng số 1.</w:t>
      </w:r>
    </w:p>
    <w:p w14:paraId="0B23FFF1" w14:textId="77777777" w:rsidR="009E5508" w:rsidRPr="00EF7C0D" w:rsidRDefault="009E5508" w:rsidP="00E602C4">
      <w:pPr>
        <w:pStyle w:val="ListParagraph"/>
        <w:shd w:val="clear" w:color="auto" w:fill="FFFFFF"/>
        <w:spacing w:before="120" w:after="120" w:line="269" w:lineRule="auto"/>
        <w:ind w:left="0"/>
        <w:contextualSpacing w:val="0"/>
        <w:jc w:val="center"/>
        <w:rPr>
          <w:rFonts w:asciiTheme="majorHAnsi" w:hAnsiTheme="majorHAnsi" w:cstheme="majorHAnsi"/>
          <w:color w:val="000000"/>
          <w:sz w:val="26"/>
          <w:szCs w:val="26"/>
          <w:lang w:eastAsia="en-AU"/>
        </w:rPr>
      </w:pPr>
      <w:r w:rsidRPr="00EF7C0D">
        <w:rPr>
          <w:rFonts w:asciiTheme="majorHAnsi" w:hAnsiTheme="majorHAnsi" w:cstheme="majorHAnsi"/>
          <w:b/>
          <w:bCs/>
          <w:color w:val="000000"/>
          <w:sz w:val="26"/>
          <w:szCs w:val="26"/>
          <w:lang w:eastAsia="en-AU"/>
        </w:rPr>
        <w:t>BẢNG SỐ 1: CÁC NGHỊ QUYẾT/QUYẾT ĐỊNH QUAN TRỌNG CỦA HỘI ĐỒNG THÀNH VIÊN/ HỘI ĐỒNG QUẢN TRỊ HOẶC CHỦ TỊCH CÔNG TY</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706"/>
        <w:gridCol w:w="1310"/>
        <w:gridCol w:w="1381"/>
        <w:gridCol w:w="4321"/>
      </w:tblGrid>
      <w:tr w:rsidR="003F3E4C" w:rsidRPr="0031285B" w14:paraId="72841843" w14:textId="77777777" w:rsidTr="0031285B">
        <w:trPr>
          <w:trHeight w:val="1277"/>
          <w:tblHeader/>
        </w:trPr>
        <w:tc>
          <w:tcPr>
            <w:tcW w:w="299" w:type="pct"/>
            <w:shd w:val="clear" w:color="000000" w:fill="FFFFFF"/>
            <w:vAlign w:val="center"/>
            <w:hideMark/>
          </w:tcPr>
          <w:p w14:paraId="7F1E73B9" w14:textId="77777777" w:rsidR="009E5508" w:rsidRPr="0031285B" w:rsidRDefault="009E5508" w:rsidP="00D41B85">
            <w:pPr>
              <w:jc w:val="center"/>
              <w:rPr>
                <w:rFonts w:ascii="Times New Roman" w:hAnsi="Times New Roman"/>
                <w:b/>
                <w:bCs/>
                <w:color w:val="000000"/>
                <w:sz w:val="24"/>
                <w:szCs w:val="24"/>
                <w:lang w:val="en-AU" w:eastAsia="en-AU"/>
              </w:rPr>
            </w:pPr>
            <w:r w:rsidRPr="0031285B">
              <w:rPr>
                <w:rFonts w:ascii="Times New Roman" w:hAnsi="Times New Roman"/>
                <w:b/>
                <w:bCs/>
                <w:color w:val="000000"/>
                <w:sz w:val="24"/>
                <w:szCs w:val="24"/>
                <w:lang w:eastAsia="en-AU"/>
              </w:rPr>
              <w:t>TT</w:t>
            </w:r>
          </w:p>
        </w:tc>
        <w:tc>
          <w:tcPr>
            <w:tcW w:w="921" w:type="pct"/>
            <w:shd w:val="clear" w:color="000000" w:fill="FFFFFF"/>
            <w:vAlign w:val="center"/>
            <w:hideMark/>
          </w:tcPr>
          <w:p w14:paraId="4E4A82BB" w14:textId="77777777" w:rsidR="009E5508" w:rsidRPr="0031285B" w:rsidRDefault="009E5508" w:rsidP="00D41B85">
            <w:pPr>
              <w:jc w:val="center"/>
              <w:rPr>
                <w:rFonts w:ascii="Times New Roman" w:hAnsi="Times New Roman"/>
                <w:b/>
                <w:bCs/>
                <w:color w:val="000000"/>
                <w:sz w:val="24"/>
                <w:szCs w:val="24"/>
                <w:lang w:val="en-AU" w:eastAsia="en-AU"/>
              </w:rPr>
            </w:pPr>
            <w:r w:rsidRPr="0031285B">
              <w:rPr>
                <w:rFonts w:ascii="Times New Roman" w:hAnsi="Times New Roman"/>
                <w:b/>
                <w:bCs/>
                <w:color w:val="000000"/>
                <w:sz w:val="24"/>
                <w:szCs w:val="24"/>
                <w:lang w:eastAsia="en-AU"/>
              </w:rPr>
              <w:t>Số văn bản</w:t>
            </w:r>
          </w:p>
        </w:tc>
        <w:tc>
          <w:tcPr>
            <w:tcW w:w="703" w:type="pct"/>
            <w:shd w:val="clear" w:color="000000" w:fill="FFFFFF"/>
            <w:vAlign w:val="center"/>
            <w:hideMark/>
          </w:tcPr>
          <w:p w14:paraId="1B8629F6" w14:textId="77777777" w:rsidR="009E5508" w:rsidRPr="0031285B" w:rsidRDefault="009E5508" w:rsidP="00D41B85">
            <w:pPr>
              <w:jc w:val="center"/>
              <w:rPr>
                <w:rFonts w:ascii="Times New Roman" w:hAnsi="Times New Roman"/>
                <w:b/>
                <w:bCs/>
                <w:color w:val="000000"/>
                <w:sz w:val="24"/>
                <w:szCs w:val="24"/>
                <w:lang w:val="en-AU" w:eastAsia="en-AU"/>
              </w:rPr>
            </w:pPr>
            <w:r w:rsidRPr="0031285B">
              <w:rPr>
                <w:rFonts w:ascii="Times New Roman" w:hAnsi="Times New Roman"/>
                <w:b/>
                <w:bCs/>
                <w:color w:val="000000"/>
                <w:sz w:val="24"/>
                <w:szCs w:val="24"/>
                <w:lang w:eastAsia="en-AU"/>
              </w:rPr>
              <w:t>Ngày</w:t>
            </w:r>
          </w:p>
        </w:tc>
        <w:tc>
          <w:tcPr>
            <w:tcW w:w="746" w:type="pct"/>
            <w:shd w:val="clear" w:color="000000" w:fill="FFFFFF"/>
            <w:vAlign w:val="center"/>
            <w:hideMark/>
          </w:tcPr>
          <w:p w14:paraId="050476AC" w14:textId="77777777" w:rsidR="009E5508" w:rsidRPr="0031285B" w:rsidRDefault="009E5508" w:rsidP="00D41B85">
            <w:pPr>
              <w:jc w:val="center"/>
              <w:rPr>
                <w:rFonts w:ascii="Times New Roman" w:hAnsi="Times New Roman"/>
                <w:b/>
                <w:bCs/>
                <w:color w:val="000000"/>
                <w:sz w:val="24"/>
                <w:szCs w:val="24"/>
                <w:lang w:val="en-AU" w:eastAsia="en-AU"/>
              </w:rPr>
            </w:pPr>
            <w:r w:rsidRPr="0031285B">
              <w:rPr>
                <w:rFonts w:ascii="Times New Roman" w:hAnsi="Times New Roman"/>
                <w:b/>
                <w:bCs/>
                <w:color w:val="000000"/>
                <w:sz w:val="24"/>
                <w:szCs w:val="24"/>
                <w:lang w:eastAsia="en-AU"/>
              </w:rPr>
              <w:t>Người ký, ban hành</w:t>
            </w:r>
          </w:p>
        </w:tc>
        <w:tc>
          <w:tcPr>
            <w:tcW w:w="2331" w:type="pct"/>
            <w:shd w:val="clear" w:color="000000" w:fill="FFFFFF"/>
            <w:vAlign w:val="center"/>
            <w:hideMark/>
          </w:tcPr>
          <w:p w14:paraId="17494FB9" w14:textId="77777777" w:rsidR="009E5508" w:rsidRPr="0031285B" w:rsidRDefault="009E5508" w:rsidP="00D41B85">
            <w:pPr>
              <w:jc w:val="center"/>
              <w:rPr>
                <w:rFonts w:ascii="Times New Roman" w:hAnsi="Times New Roman"/>
                <w:b/>
                <w:bCs/>
                <w:color w:val="000000"/>
                <w:sz w:val="24"/>
                <w:szCs w:val="24"/>
                <w:lang w:val="en-AU" w:eastAsia="en-AU"/>
              </w:rPr>
            </w:pPr>
            <w:r w:rsidRPr="0031285B">
              <w:rPr>
                <w:rFonts w:ascii="Times New Roman" w:hAnsi="Times New Roman"/>
                <w:b/>
                <w:bCs/>
                <w:color w:val="000000"/>
                <w:sz w:val="24"/>
                <w:szCs w:val="24"/>
                <w:lang w:eastAsia="en-AU"/>
              </w:rPr>
              <w:t>Nội dung (nêu tóm tắt nội dung chính của văn bản)</w:t>
            </w:r>
          </w:p>
        </w:tc>
      </w:tr>
      <w:tr w:rsidR="0063423F" w:rsidRPr="0031285B" w14:paraId="0BFDD86B" w14:textId="77777777" w:rsidTr="0031285B">
        <w:trPr>
          <w:trHeight w:val="454"/>
        </w:trPr>
        <w:tc>
          <w:tcPr>
            <w:tcW w:w="299" w:type="pct"/>
            <w:shd w:val="clear" w:color="000000" w:fill="FFFFFF"/>
            <w:vAlign w:val="center"/>
            <w:hideMark/>
          </w:tcPr>
          <w:p w14:paraId="50A3BB0C" w14:textId="77777777" w:rsidR="0063423F" w:rsidRPr="0031285B" w:rsidRDefault="0063423F" w:rsidP="0063423F">
            <w:pPr>
              <w:jc w:val="center"/>
              <w:rPr>
                <w:rFonts w:ascii="Times New Roman" w:hAnsi="Times New Roman"/>
                <w:color w:val="000000"/>
                <w:sz w:val="24"/>
                <w:szCs w:val="24"/>
                <w:lang w:val="en-AU" w:eastAsia="en-AU"/>
              </w:rPr>
            </w:pPr>
            <w:r w:rsidRPr="0031285B">
              <w:rPr>
                <w:rFonts w:ascii="Times New Roman" w:hAnsi="Times New Roman"/>
                <w:color w:val="000000"/>
                <w:sz w:val="24"/>
                <w:szCs w:val="24"/>
                <w:lang w:eastAsia="en-AU"/>
              </w:rPr>
              <w:t>1</w:t>
            </w:r>
          </w:p>
        </w:tc>
        <w:tc>
          <w:tcPr>
            <w:tcW w:w="921" w:type="pct"/>
            <w:shd w:val="clear" w:color="000000" w:fill="FFFFFF"/>
            <w:vAlign w:val="center"/>
            <w:hideMark/>
          </w:tcPr>
          <w:p w14:paraId="344BAD2D" w14:textId="762847FB"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rPr>
              <w:t>04/NQ-HĐTV</w:t>
            </w:r>
          </w:p>
        </w:tc>
        <w:tc>
          <w:tcPr>
            <w:tcW w:w="703" w:type="pct"/>
            <w:shd w:val="clear" w:color="000000" w:fill="FFFFFF"/>
            <w:vAlign w:val="center"/>
            <w:hideMark/>
          </w:tcPr>
          <w:p w14:paraId="563F6DD0" w14:textId="0EF7849F"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rPr>
              <w:t>11/01/2022</w:t>
            </w:r>
          </w:p>
        </w:tc>
        <w:tc>
          <w:tcPr>
            <w:tcW w:w="746" w:type="pct"/>
            <w:shd w:val="clear" w:color="000000" w:fill="FFFFFF"/>
            <w:vAlign w:val="center"/>
            <w:hideMark/>
          </w:tcPr>
          <w:p w14:paraId="5A64B5ED" w14:textId="380E50E6"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lang w:eastAsia="en-AU"/>
              </w:rPr>
              <w:t> HĐTV</w:t>
            </w:r>
          </w:p>
        </w:tc>
        <w:tc>
          <w:tcPr>
            <w:tcW w:w="2331" w:type="pct"/>
            <w:shd w:val="clear" w:color="000000" w:fill="FFFFFF"/>
            <w:vAlign w:val="center"/>
            <w:hideMark/>
          </w:tcPr>
          <w:p w14:paraId="64A43E7B" w14:textId="436500FA" w:rsidR="0063423F" w:rsidRPr="0031285B" w:rsidRDefault="0063423F" w:rsidP="0063423F">
            <w:pPr>
              <w:spacing w:before="40" w:after="40"/>
              <w:jc w:val="both"/>
              <w:rPr>
                <w:rFonts w:ascii="Times New Roman" w:hAnsi="Times New Roman"/>
                <w:color w:val="000000"/>
                <w:sz w:val="24"/>
                <w:szCs w:val="24"/>
                <w:lang w:val="en-AU" w:eastAsia="en-AU"/>
              </w:rPr>
            </w:pPr>
            <w:r w:rsidRPr="0031285B">
              <w:rPr>
                <w:rFonts w:ascii="Times New Roman" w:hAnsi="Times New Roman"/>
                <w:color w:val="000000"/>
                <w:sz w:val="24"/>
                <w:szCs w:val="24"/>
              </w:rPr>
              <w:t>Về việc thông qua kế hoạch kinh doanh &amp; dịch vụ khách hàng của Tổng công ty Điện lực miền Nam giai đoạn 2021-2025, tầm nhìn 2030</w:t>
            </w:r>
          </w:p>
        </w:tc>
      </w:tr>
      <w:tr w:rsidR="0063423F" w:rsidRPr="0031285B" w14:paraId="19BA27B9" w14:textId="77777777" w:rsidTr="0031285B">
        <w:trPr>
          <w:trHeight w:val="454"/>
        </w:trPr>
        <w:tc>
          <w:tcPr>
            <w:tcW w:w="299" w:type="pct"/>
            <w:shd w:val="clear" w:color="000000" w:fill="FFFFFF"/>
            <w:vAlign w:val="center"/>
            <w:hideMark/>
          </w:tcPr>
          <w:p w14:paraId="24642B48" w14:textId="77777777" w:rsidR="0063423F" w:rsidRPr="0031285B" w:rsidRDefault="0063423F" w:rsidP="0063423F">
            <w:pPr>
              <w:jc w:val="center"/>
              <w:rPr>
                <w:rFonts w:ascii="Times New Roman" w:hAnsi="Times New Roman"/>
                <w:color w:val="000000"/>
                <w:sz w:val="24"/>
                <w:szCs w:val="24"/>
                <w:lang w:val="en-AU" w:eastAsia="en-AU"/>
              </w:rPr>
            </w:pPr>
            <w:r w:rsidRPr="0031285B">
              <w:rPr>
                <w:rFonts w:ascii="Times New Roman" w:hAnsi="Times New Roman"/>
                <w:color w:val="000000"/>
                <w:sz w:val="24"/>
                <w:szCs w:val="24"/>
                <w:lang w:eastAsia="en-AU"/>
              </w:rPr>
              <w:t>2</w:t>
            </w:r>
          </w:p>
        </w:tc>
        <w:tc>
          <w:tcPr>
            <w:tcW w:w="921" w:type="pct"/>
            <w:shd w:val="clear" w:color="000000" w:fill="FFFFFF"/>
            <w:vAlign w:val="center"/>
            <w:hideMark/>
          </w:tcPr>
          <w:p w14:paraId="31DD3BA7" w14:textId="78DAA6AD"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rPr>
              <w:t>05/NQ-HĐTV</w:t>
            </w:r>
          </w:p>
        </w:tc>
        <w:tc>
          <w:tcPr>
            <w:tcW w:w="703" w:type="pct"/>
            <w:shd w:val="clear" w:color="000000" w:fill="FFFFFF"/>
            <w:vAlign w:val="center"/>
            <w:hideMark/>
          </w:tcPr>
          <w:p w14:paraId="0F464EFC" w14:textId="5F37C1EA"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rPr>
              <w:t>17/01/2022</w:t>
            </w:r>
          </w:p>
        </w:tc>
        <w:tc>
          <w:tcPr>
            <w:tcW w:w="746" w:type="pct"/>
            <w:shd w:val="clear" w:color="000000" w:fill="FFFFFF"/>
            <w:vAlign w:val="center"/>
            <w:hideMark/>
          </w:tcPr>
          <w:p w14:paraId="1750E0CE" w14:textId="469C25FC"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lang w:eastAsia="en-AU"/>
              </w:rPr>
              <w:t> HĐTV</w:t>
            </w:r>
          </w:p>
        </w:tc>
        <w:tc>
          <w:tcPr>
            <w:tcW w:w="2331" w:type="pct"/>
            <w:shd w:val="clear" w:color="000000" w:fill="FFFFFF"/>
            <w:vAlign w:val="center"/>
            <w:hideMark/>
          </w:tcPr>
          <w:p w14:paraId="14CD0EB6" w14:textId="708E8A12" w:rsidR="0063423F" w:rsidRPr="0031285B" w:rsidRDefault="0063423F" w:rsidP="0063423F">
            <w:pPr>
              <w:spacing w:before="40" w:after="40"/>
              <w:jc w:val="both"/>
              <w:rPr>
                <w:rFonts w:ascii="Times New Roman" w:hAnsi="Times New Roman"/>
                <w:color w:val="000000"/>
                <w:sz w:val="24"/>
                <w:szCs w:val="24"/>
                <w:lang w:val="en-AU" w:eastAsia="en-AU"/>
              </w:rPr>
            </w:pPr>
            <w:r w:rsidRPr="0031285B">
              <w:rPr>
                <w:rFonts w:ascii="Times New Roman" w:hAnsi="Times New Roman"/>
                <w:color w:val="000000"/>
                <w:sz w:val="24"/>
                <w:szCs w:val="24"/>
              </w:rPr>
              <w:t>Về việc xem xét Tờ trình số 302/TTr-EVNSPC ngày 11 tháng 01 năm 2022 của Tổng Giám đốc về việc phê duyệt điều chỉnh kế hoạch lựa chọn nhà thầu mua sắm tài sản đợt 1 – năm 2021 cho dự án: Mua sắm xe nâng người làm việc trên cao và xe sửa chữa lưới điện phân phối chuyên dụng, thuộc Đề án: Mua sắm trang bị phương tiện bảo vệ cá nhân, thiết bị dụng cụ an toàn và thi công cho Người lao động trong Tổng công ty Điện lực miền Nam giai đoạn 2020 – 2022</w:t>
            </w:r>
          </w:p>
        </w:tc>
      </w:tr>
      <w:tr w:rsidR="0063423F" w:rsidRPr="0031285B" w14:paraId="65BBBFD3" w14:textId="77777777" w:rsidTr="0031285B">
        <w:trPr>
          <w:trHeight w:val="454"/>
        </w:trPr>
        <w:tc>
          <w:tcPr>
            <w:tcW w:w="299" w:type="pct"/>
            <w:shd w:val="clear" w:color="000000" w:fill="FFFFFF"/>
            <w:vAlign w:val="center"/>
            <w:hideMark/>
          </w:tcPr>
          <w:p w14:paraId="1592A240" w14:textId="77777777" w:rsidR="0063423F" w:rsidRPr="0031285B" w:rsidRDefault="0063423F" w:rsidP="0063423F">
            <w:pPr>
              <w:jc w:val="center"/>
              <w:rPr>
                <w:rFonts w:ascii="Times New Roman" w:hAnsi="Times New Roman"/>
                <w:color w:val="000000"/>
                <w:sz w:val="24"/>
                <w:szCs w:val="24"/>
                <w:lang w:val="en-AU" w:eastAsia="en-AU"/>
              </w:rPr>
            </w:pPr>
            <w:r w:rsidRPr="0031285B">
              <w:rPr>
                <w:rFonts w:ascii="Times New Roman" w:hAnsi="Times New Roman"/>
                <w:color w:val="000000"/>
                <w:sz w:val="24"/>
                <w:szCs w:val="24"/>
                <w:lang w:eastAsia="en-AU"/>
              </w:rPr>
              <w:t>3</w:t>
            </w:r>
          </w:p>
        </w:tc>
        <w:tc>
          <w:tcPr>
            <w:tcW w:w="921" w:type="pct"/>
            <w:shd w:val="clear" w:color="000000" w:fill="FFFFFF"/>
            <w:vAlign w:val="center"/>
            <w:hideMark/>
          </w:tcPr>
          <w:p w14:paraId="35673403" w14:textId="65F51480"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rPr>
              <w:t>06/NQ-HĐTV</w:t>
            </w:r>
          </w:p>
        </w:tc>
        <w:tc>
          <w:tcPr>
            <w:tcW w:w="703" w:type="pct"/>
            <w:shd w:val="clear" w:color="000000" w:fill="FFFFFF"/>
            <w:vAlign w:val="center"/>
            <w:hideMark/>
          </w:tcPr>
          <w:p w14:paraId="53432ADC" w14:textId="037DE28B"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rPr>
              <w:t>20/01/2022</w:t>
            </w:r>
          </w:p>
        </w:tc>
        <w:tc>
          <w:tcPr>
            <w:tcW w:w="746" w:type="pct"/>
            <w:shd w:val="clear" w:color="000000" w:fill="FFFFFF"/>
            <w:vAlign w:val="center"/>
            <w:hideMark/>
          </w:tcPr>
          <w:p w14:paraId="52D0169B" w14:textId="5F55B045" w:rsidR="0063423F" w:rsidRPr="0031285B" w:rsidRDefault="0063423F" w:rsidP="0063423F">
            <w:pPr>
              <w:jc w:val="both"/>
              <w:rPr>
                <w:rFonts w:ascii="Times New Roman" w:hAnsi="Times New Roman"/>
                <w:color w:val="000000"/>
                <w:sz w:val="24"/>
                <w:szCs w:val="24"/>
                <w:lang w:val="en-AU" w:eastAsia="en-AU"/>
              </w:rPr>
            </w:pPr>
            <w:r w:rsidRPr="0031285B">
              <w:rPr>
                <w:rFonts w:ascii="Times New Roman" w:hAnsi="Times New Roman"/>
                <w:color w:val="000000"/>
                <w:sz w:val="24"/>
                <w:szCs w:val="24"/>
                <w:lang w:eastAsia="en-AU"/>
              </w:rPr>
              <w:t> Chủ tịch HĐTV</w:t>
            </w:r>
          </w:p>
        </w:tc>
        <w:tc>
          <w:tcPr>
            <w:tcW w:w="2331" w:type="pct"/>
            <w:shd w:val="clear" w:color="000000" w:fill="FFFFFF"/>
            <w:vAlign w:val="center"/>
            <w:hideMark/>
          </w:tcPr>
          <w:p w14:paraId="14002C9A" w14:textId="55437849" w:rsidR="0063423F" w:rsidRPr="0031285B" w:rsidRDefault="0063423F" w:rsidP="0063423F">
            <w:pPr>
              <w:spacing w:before="40" w:after="40"/>
              <w:jc w:val="both"/>
              <w:rPr>
                <w:rFonts w:ascii="Times New Roman" w:hAnsi="Times New Roman"/>
                <w:color w:val="000000"/>
                <w:sz w:val="24"/>
                <w:szCs w:val="24"/>
                <w:lang w:val="en-AU" w:eastAsia="en-AU"/>
              </w:rPr>
            </w:pPr>
            <w:r w:rsidRPr="0031285B">
              <w:rPr>
                <w:rFonts w:ascii="Times New Roman" w:hAnsi="Times New Roman"/>
                <w:color w:val="000000"/>
                <w:sz w:val="24"/>
                <w:szCs w:val="24"/>
              </w:rPr>
              <w:t>Thông qua nội dung sửa đổi, bổ sung để trình EVN phê duyệt và ban hành lại Điều lệ tổ chức và hoạt động của EVNSPC</w:t>
            </w:r>
          </w:p>
        </w:tc>
      </w:tr>
      <w:tr w:rsidR="0063423F" w:rsidRPr="0031285B" w14:paraId="0071C92A" w14:textId="77777777" w:rsidTr="0031285B">
        <w:trPr>
          <w:trHeight w:val="454"/>
        </w:trPr>
        <w:tc>
          <w:tcPr>
            <w:tcW w:w="299" w:type="pct"/>
            <w:shd w:val="clear" w:color="000000" w:fill="FFFFFF"/>
            <w:vAlign w:val="center"/>
          </w:tcPr>
          <w:p w14:paraId="1EA7FA40" w14:textId="622286D0"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4</w:t>
            </w:r>
          </w:p>
        </w:tc>
        <w:tc>
          <w:tcPr>
            <w:tcW w:w="921" w:type="pct"/>
            <w:shd w:val="clear" w:color="000000" w:fill="FFFFFF"/>
            <w:vAlign w:val="center"/>
          </w:tcPr>
          <w:p w14:paraId="2D3819CE" w14:textId="24FCFF27"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07/NQ-HĐTV</w:t>
            </w:r>
          </w:p>
        </w:tc>
        <w:tc>
          <w:tcPr>
            <w:tcW w:w="703" w:type="pct"/>
            <w:shd w:val="clear" w:color="000000" w:fill="FFFFFF"/>
            <w:vAlign w:val="center"/>
          </w:tcPr>
          <w:p w14:paraId="5C42C249" w14:textId="3B4028F5"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20/01/2022</w:t>
            </w:r>
          </w:p>
        </w:tc>
        <w:tc>
          <w:tcPr>
            <w:tcW w:w="746" w:type="pct"/>
            <w:shd w:val="clear" w:color="000000" w:fill="FFFFFF"/>
            <w:vAlign w:val="center"/>
          </w:tcPr>
          <w:p w14:paraId="08244B2E" w14:textId="6EBEF5AF"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7364E352" w14:textId="4568C84A"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 xml:space="preserve">về việc phê duyệt kế hoạch lựa chọn nhà thầu gói thầu 02: Tư vấn thẩm tra Thiết kế </w:t>
            </w:r>
            <w:r w:rsidRPr="0031285B">
              <w:rPr>
                <w:rFonts w:ascii="Times New Roman" w:hAnsi="Times New Roman"/>
                <w:color w:val="000000"/>
                <w:sz w:val="24"/>
                <w:szCs w:val="24"/>
              </w:rPr>
              <w:lastRenderedPageBreak/>
              <w:t>bản vẽ thi công – dự toán công trình Cấp điện nông thôn từ lưới điện quốc gia tỉnh Cà Mau, thực hiện đầu tư năm 2022, thuộc dự án Cấp điện điện nông thôn từ lưới điện quốc gia, tỉnh Cà Mau giai đoạn 2015 - 2020</w:t>
            </w:r>
          </w:p>
        </w:tc>
      </w:tr>
      <w:tr w:rsidR="0063423F" w:rsidRPr="0031285B" w14:paraId="506F0E96" w14:textId="77777777" w:rsidTr="0031285B">
        <w:trPr>
          <w:trHeight w:val="454"/>
        </w:trPr>
        <w:tc>
          <w:tcPr>
            <w:tcW w:w="299" w:type="pct"/>
            <w:shd w:val="clear" w:color="000000" w:fill="FFFFFF"/>
            <w:vAlign w:val="center"/>
          </w:tcPr>
          <w:p w14:paraId="1ADD74A4" w14:textId="619AD617"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lastRenderedPageBreak/>
              <w:t>5</w:t>
            </w:r>
          </w:p>
        </w:tc>
        <w:tc>
          <w:tcPr>
            <w:tcW w:w="921" w:type="pct"/>
            <w:shd w:val="clear" w:color="000000" w:fill="FFFFFF"/>
            <w:vAlign w:val="center"/>
          </w:tcPr>
          <w:p w14:paraId="3CD07685" w14:textId="4787A94D"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16/NQ-HĐTV</w:t>
            </w:r>
          </w:p>
        </w:tc>
        <w:tc>
          <w:tcPr>
            <w:tcW w:w="703" w:type="pct"/>
            <w:shd w:val="clear" w:color="000000" w:fill="FFFFFF"/>
            <w:vAlign w:val="center"/>
          </w:tcPr>
          <w:p w14:paraId="245F95F9" w14:textId="13561E0E"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26/01/2022</w:t>
            </w:r>
          </w:p>
        </w:tc>
        <w:tc>
          <w:tcPr>
            <w:tcW w:w="746" w:type="pct"/>
            <w:shd w:val="clear" w:color="000000" w:fill="FFFFFF"/>
            <w:vAlign w:val="center"/>
          </w:tcPr>
          <w:p w14:paraId="02093A24" w14:textId="2EE436E2"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370831E6" w14:textId="15700B79"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xem xét Tờ trình số 530/TTr-EVNSPC ngày 18 tháng 01 năm 2022 của Tổng Giám đốc về việc phê duyệt điều chỉnh Báo cáo nghiên cứu khả thi công trình Trạm biến áp 110kV Giao Long và đường dây 110 kV Bến Tre - Giao Long, tỉnh Bến Tre, thuộc dự án Tín dụng ngành điện lần 3 vay vốn JICA</w:t>
            </w:r>
          </w:p>
        </w:tc>
      </w:tr>
      <w:tr w:rsidR="0063423F" w:rsidRPr="0031285B" w14:paraId="7D941866" w14:textId="77777777" w:rsidTr="0031285B">
        <w:trPr>
          <w:trHeight w:val="454"/>
        </w:trPr>
        <w:tc>
          <w:tcPr>
            <w:tcW w:w="299" w:type="pct"/>
            <w:shd w:val="clear" w:color="000000" w:fill="FFFFFF"/>
            <w:vAlign w:val="center"/>
          </w:tcPr>
          <w:p w14:paraId="6F0688EA" w14:textId="0C142C37"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6</w:t>
            </w:r>
          </w:p>
        </w:tc>
        <w:tc>
          <w:tcPr>
            <w:tcW w:w="921" w:type="pct"/>
            <w:shd w:val="clear" w:color="000000" w:fill="FFFFFF"/>
            <w:vAlign w:val="center"/>
          </w:tcPr>
          <w:p w14:paraId="68BF6AAC" w14:textId="78D1F2F1"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17/NQ-HĐTV</w:t>
            </w:r>
          </w:p>
        </w:tc>
        <w:tc>
          <w:tcPr>
            <w:tcW w:w="703" w:type="pct"/>
            <w:shd w:val="clear" w:color="000000" w:fill="FFFFFF"/>
            <w:vAlign w:val="center"/>
          </w:tcPr>
          <w:p w14:paraId="126C3775" w14:textId="4A0EE7A2"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26/01/2022</w:t>
            </w:r>
          </w:p>
        </w:tc>
        <w:tc>
          <w:tcPr>
            <w:tcW w:w="746" w:type="pct"/>
            <w:shd w:val="clear" w:color="000000" w:fill="FFFFFF"/>
            <w:vAlign w:val="center"/>
          </w:tcPr>
          <w:p w14:paraId="5C98375A" w14:textId="041A3CC5"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56906C35" w14:textId="4E2873EA"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điều chỉnh Báo cáo nghiên cứu khả thi Công trình Đường dây 110kV An Thạnh– Thạnh Hóa</w:t>
            </w:r>
          </w:p>
        </w:tc>
      </w:tr>
      <w:tr w:rsidR="0063423F" w:rsidRPr="0031285B" w14:paraId="56C530B7" w14:textId="77777777" w:rsidTr="0031285B">
        <w:trPr>
          <w:trHeight w:val="454"/>
        </w:trPr>
        <w:tc>
          <w:tcPr>
            <w:tcW w:w="299" w:type="pct"/>
            <w:shd w:val="clear" w:color="000000" w:fill="FFFFFF"/>
            <w:vAlign w:val="center"/>
          </w:tcPr>
          <w:p w14:paraId="00B1FB81" w14:textId="7CF0F71E"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7</w:t>
            </w:r>
          </w:p>
        </w:tc>
        <w:tc>
          <w:tcPr>
            <w:tcW w:w="921" w:type="pct"/>
            <w:shd w:val="clear" w:color="000000" w:fill="FFFFFF"/>
            <w:vAlign w:val="center"/>
          </w:tcPr>
          <w:p w14:paraId="470A316B" w14:textId="2D38723F"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18/NQ-HĐTV</w:t>
            </w:r>
          </w:p>
        </w:tc>
        <w:tc>
          <w:tcPr>
            <w:tcW w:w="703" w:type="pct"/>
            <w:shd w:val="clear" w:color="000000" w:fill="FFFFFF"/>
            <w:vAlign w:val="center"/>
          </w:tcPr>
          <w:p w14:paraId="6D16C07E" w14:textId="7C59F7AC"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26/01/2022</w:t>
            </w:r>
          </w:p>
        </w:tc>
        <w:tc>
          <w:tcPr>
            <w:tcW w:w="746" w:type="pct"/>
            <w:shd w:val="clear" w:color="000000" w:fill="FFFFFF"/>
            <w:vAlign w:val="center"/>
          </w:tcPr>
          <w:p w14:paraId="1CE39949" w14:textId="7D99FBAC"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627C5491" w14:textId="20148258"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V/v phê duyệt bổ nhiệm Phó Giám đốc Công ty Điện lực Bình Thuận</w:t>
            </w:r>
          </w:p>
        </w:tc>
      </w:tr>
      <w:tr w:rsidR="0063423F" w:rsidRPr="0031285B" w14:paraId="7678FE48" w14:textId="77777777" w:rsidTr="0031285B">
        <w:trPr>
          <w:trHeight w:val="454"/>
        </w:trPr>
        <w:tc>
          <w:tcPr>
            <w:tcW w:w="299" w:type="pct"/>
            <w:shd w:val="clear" w:color="000000" w:fill="FFFFFF"/>
            <w:vAlign w:val="center"/>
          </w:tcPr>
          <w:p w14:paraId="678FF964" w14:textId="4345427E"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8</w:t>
            </w:r>
          </w:p>
        </w:tc>
        <w:tc>
          <w:tcPr>
            <w:tcW w:w="921" w:type="pct"/>
            <w:shd w:val="clear" w:color="000000" w:fill="FFFFFF"/>
            <w:vAlign w:val="center"/>
          </w:tcPr>
          <w:p w14:paraId="195F5330" w14:textId="7A1B535F"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19/NQ-HĐTV</w:t>
            </w:r>
          </w:p>
        </w:tc>
        <w:tc>
          <w:tcPr>
            <w:tcW w:w="703" w:type="pct"/>
            <w:shd w:val="clear" w:color="000000" w:fill="FFFFFF"/>
            <w:vAlign w:val="center"/>
          </w:tcPr>
          <w:p w14:paraId="79071474" w14:textId="10938F34"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28/01/2022</w:t>
            </w:r>
          </w:p>
        </w:tc>
        <w:tc>
          <w:tcPr>
            <w:tcW w:w="746" w:type="pct"/>
            <w:shd w:val="clear" w:color="000000" w:fill="FFFFFF"/>
            <w:vAlign w:val="center"/>
          </w:tcPr>
          <w:p w14:paraId="1FA892F0" w14:textId="1758F8D6"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2119D123" w14:textId="1D6B1A2B"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xem xét Tờ trình số 675/TTr-EVNSPC ngày 24 tháng 01 năm 2022 của Tổng Giám đốc về việc hiệu chỉnh hệ thống định mức lao động các sản phẩm SXKD khác</w:t>
            </w:r>
          </w:p>
        </w:tc>
      </w:tr>
      <w:tr w:rsidR="0063423F" w:rsidRPr="0031285B" w14:paraId="770289B6" w14:textId="77777777" w:rsidTr="0031285B">
        <w:trPr>
          <w:trHeight w:val="454"/>
        </w:trPr>
        <w:tc>
          <w:tcPr>
            <w:tcW w:w="299" w:type="pct"/>
            <w:shd w:val="clear" w:color="000000" w:fill="FFFFFF"/>
            <w:vAlign w:val="center"/>
          </w:tcPr>
          <w:p w14:paraId="2D95884A" w14:textId="5314BAB5"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9</w:t>
            </w:r>
          </w:p>
        </w:tc>
        <w:tc>
          <w:tcPr>
            <w:tcW w:w="921" w:type="pct"/>
            <w:shd w:val="clear" w:color="000000" w:fill="FFFFFF"/>
            <w:vAlign w:val="center"/>
          </w:tcPr>
          <w:p w14:paraId="5C9A4F94" w14:textId="77CA13FC"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20/NQ-HĐTV</w:t>
            </w:r>
          </w:p>
        </w:tc>
        <w:tc>
          <w:tcPr>
            <w:tcW w:w="703" w:type="pct"/>
            <w:shd w:val="clear" w:color="000000" w:fill="FFFFFF"/>
            <w:vAlign w:val="center"/>
          </w:tcPr>
          <w:p w14:paraId="26EBD2A9" w14:textId="25216D1F"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21/02/2022</w:t>
            </w:r>
          </w:p>
        </w:tc>
        <w:tc>
          <w:tcPr>
            <w:tcW w:w="746" w:type="pct"/>
            <w:shd w:val="clear" w:color="000000" w:fill="FFFFFF"/>
            <w:vAlign w:val="center"/>
          </w:tcPr>
          <w:p w14:paraId="3FFD5478" w14:textId="4B4EED41"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749E4679" w14:textId="5AE33F35"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xem xét Tờ trình số 1120/TTr-EVNSPC ngày 18 tháng 02 năm 2022 về việc giao kế hoạch SXKD – ĐTXD – Tài chính năm 2022 cho các đơn vị thành viên</w:t>
            </w:r>
          </w:p>
        </w:tc>
      </w:tr>
      <w:tr w:rsidR="0063423F" w:rsidRPr="0031285B" w14:paraId="1C25AAA4" w14:textId="77777777" w:rsidTr="0031285B">
        <w:trPr>
          <w:trHeight w:val="454"/>
        </w:trPr>
        <w:tc>
          <w:tcPr>
            <w:tcW w:w="299" w:type="pct"/>
            <w:shd w:val="clear" w:color="000000" w:fill="FFFFFF"/>
            <w:vAlign w:val="center"/>
          </w:tcPr>
          <w:p w14:paraId="5992A95D" w14:textId="1A1A701C"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10</w:t>
            </w:r>
          </w:p>
        </w:tc>
        <w:tc>
          <w:tcPr>
            <w:tcW w:w="921" w:type="pct"/>
            <w:shd w:val="clear" w:color="000000" w:fill="FFFFFF"/>
            <w:vAlign w:val="center"/>
          </w:tcPr>
          <w:p w14:paraId="6A782794" w14:textId="705BF826"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23/NQ-HĐTV</w:t>
            </w:r>
          </w:p>
        </w:tc>
        <w:tc>
          <w:tcPr>
            <w:tcW w:w="703" w:type="pct"/>
            <w:shd w:val="clear" w:color="000000" w:fill="FFFFFF"/>
            <w:vAlign w:val="center"/>
          </w:tcPr>
          <w:p w14:paraId="1E934DF5" w14:textId="2B4C10B0"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21/02/2022</w:t>
            </w:r>
          </w:p>
        </w:tc>
        <w:tc>
          <w:tcPr>
            <w:tcW w:w="746" w:type="pct"/>
            <w:shd w:val="clear" w:color="000000" w:fill="FFFFFF"/>
            <w:vAlign w:val="center"/>
          </w:tcPr>
          <w:p w14:paraId="142266C8" w14:textId="03B71A73"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06CDB1AB" w14:textId="2DF41AC2"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đề nghị phê duyệt kết quả lựa chọn nhà thầu gói 14: Cung cấp trụ thép, xây dựng, lắp đặt VTTB phần đường dây trên không và ngăn lộ, Công trình Đường dây 110kV Phú Quốc – Nam Phú Quốc</w:t>
            </w:r>
          </w:p>
        </w:tc>
      </w:tr>
      <w:tr w:rsidR="0063423F" w:rsidRPr="0031285B" w14:paraId="287BAFDA" w14:textId="77777777" w:rsidTr="0031285B">
        <w:trPr>
          <w:trHeight w:val="454"/>
        </w:trPr>
        <w:tc>
          <w:tcPr>
            <w:tcW w:w="299" w:type="pct"/>
            <w:shd w:val="clear" w:color="000000" w:fill="FFFFFF"/>
            <w:vAlign w:val="center"/>
          </w:tcPr>
          <w:p w14:paraId="5679BE35" w14:textId="082A06DA"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11</w:t>
            </w:r>
          </w:p>
        </w:tc>
        <w:tc>
          <w:tcPr>
            <w:tcW w:w="921" w:type="pct"/>
            <w:shd w:val="clear" w:color="000000" w:fill="FFFFFF"/>
            <w:vAlign w:val="center"/>
          </w:tcPr>
          <w:p w14:paraId="1782D91D" w14:textId="58CBD783"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30/NQ-HĐTV</w:t>
            </w:r>
          </w:p>
        </w:tc>
        <w:tc>
          <w:tcPr>
            <w:tcW w:w="703" w:type="pct"/>
            <w:shd w:val="clear" w:color="000000" w:fill="FFFFFF"/>
            <w:vAlign w:val="center"/>
          </w:tcPr>
          <w:p w14:paraId="11CFE98E" w14:textId="5E412D4E"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04/03/2022</w:t>
            </w:r>
          </w:p>
        </w:tc>
        <w:tc>
          <w:tcPr>
            <w:tcW w:w="746" w:type="pct"/>
            <w:shd w:val="clear" w:color="000000" w:fill="FFFFFF"/>
            <w:vAlign w:val="center"/>
          </w:tcPr>
          <w:p w14:paraId="703FB304" w14:textId="227E5917"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56C396C4" w14:textId="62A68D12"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thông qua kế hoạch ký Hợp đồng mua bán điện với các Nhà máy thủy điện nhỏ có công suất đến 30 MW (IPP30) năm 2022</w:t>
            </w:r>
          </w:p>
        </w:tc>
      </w:tr>
      <w:tr w:rsidR="0063423F" w:rsidRPr="0031285B" w14:paraId="3E6D76A0" w14:textId="77777777" w:rsidTr="0031285B">
        <w:trPr>
          <w:trHeight w:val="454"/>
        </w:trPr>
        <w:tc>
          <w:tcPr>
            <w:tcW w:w="299" w:type="pct"/>
            <w:shd w:val="clear" w:color="000000" w:fill="FFFFFF"/>
            <w:vAlign w:val="center"/>
          </w:tcPr>
          <w:p w14:paraId="65EAA1E2" w14:textId="20B912F1"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12</w:t>
            </w:r>
          </w:p>
        </w:tc>
        <w:tc>
          <w:tcPr>
            <w:tcW w:w="921" w:type="pct"/>
            <w:shd w:val="clear" w:color="000000" w:fill="FFFFFF"/>
            <w:vAlign w:val="center"/>
          </w:tcPr>
          <w:p w14:paraId="755137C9" w14:textId="66FB6B3E"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32/NQ-HĐTV</w:t>
            </w:r>
          </w:p>
        </w:tc>
        <w:tc>
          <w:tcPr>
            <w:tcW w:w="703" w:type="pct"/>
            <w:shd w:val="clear" w:color="000000" w:fill="FFFFFF"/>
            <w:vAlign w:val="center"/>
          </w:tcPr>
          <w:p w14:paraId="47D60E4F" w14:textId="4ADEDB82"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08/03/2022</w:t>
            </w:r>
          </w:p>
        </w:tc>
        <w:tc>
          <w:tcPr>
            <w:tcW w:w="746" w:type="pct"/>
            <w:shd w:val="clear" w:color="000000" w:fill="FFFFFF"/>
            <w:vAlign w:val="center"/>
          </w:tcPr>
          <w:p w14:paraId="79EFC2F0" w14:textId="642C7A61"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7E167402" w14:textId="61B0CEFF"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chủ trương phương án triển khai tự thực hiện đối với các công trình sử dụng nguồn vốn đầu tư xây dựng giữa các đơn vị phụ thuộc EVNSPC</w:t>
            </w:r>
          </w:p>
        </w:tc>
      </w:tr>
      <w:tr w:rsidR="0063423F" w:rsidRPr="0031285B" w14:paraId="01C174B2" w14:textId="77777777" w:rsidTr="0031285B">
        <w:trPr>
          <w:trHeight w:val="454"/>
        </w:trPr>
        <w:tc>
          <w:tcPr>
            <w:tcW w:w="299" w:type="pct"/>
            <w:shd w:val="clear" w:color="000000" w:fill="FFFFFF"/>
            <w:vAlign w:val="center"/>
          </w:tcPr>
          <w:p w14:paraId="015C7E5D" w14:textId="7C99CB03"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13</w:t>
            </w:r>
          </w:p>
        </w:tc>
        <w:tc>
          <w:tcPr>
            <w:tcW w:w="921" w:type="pct"/>
            <w:shd w:val="clear" w:color="000000" w:fill="FFFFFF"/>
            <w:vAlign w:val="center"/>
          </w:tcPr>
          <w:p w14:paraId="54686C1B" w14:textId="0DB80C5C"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33/NQ-HĐTV</w:t>
            </w:r>
          </w:p>
        </w:tc>
        <w:tc>
          <w:tcPr>
            <w:tcW w:w="703" w:type="pct"/>
            <w:shd w:val="clear" w:color="000000" w:fill="FFFFFF"/>
            <w:vAlign w:val="center"/>
          </w:tcPr>
          <w:p w14:paraId="45083C19" w14:textId="7A8AB586"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08/03/2022</w:t>
            </w:r>
          </w:p>
        </w:tc>
        <w:tc>
          <w:tcPr>
            <w:tcW w:w="746" w:type="pct"/>
            <w:shd w:val="clear" w:color="000000" w:fill="FFFFFF"/>
            <w:vAlign w:val="center"/>
          </w:tcPr>
          <w:p w14:paraId="67F66CC9" w14:textId="195FCFD4"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73B855D3" w14:textId="01356E00"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 xml:space="preserve">Về việc xem xét Tờ trình số 1306/TTr-EVNSPC ngày 24 tháng 02 năm 2022 của Tổng Giám đốc về việc ban hành Quy định “Đặc tính kỹ thuật các vật tư thiết bị lưới </w:t>
            </w:r>
            <w:r w:rsidRPr="0031285B">
              <w:rPr>
                <w:rFonts w:ascii="Times New Roman" w:hAnsi="Times New Roman"/>
                <w:color w:val="000000"/>
                <w:sz w:val="24"/>
                <w:szCs w:val="24"/>
              </w:rPr>
              <w:lastRenderedPageBreak/>
              <w:t>điện trung hạ thế áp dụng trong Tổng công ty Điện lực miền Nam”</w:t>
            </w:r>
          </w:p>
        </w:tc>
      </w:tr>
      <w:tr w:rsidR="0063423F" w:rsidRPr="0031285B" w14:paraId="68FEAE7B" w14:textId="77777777" w:rsidTr="0031285B">
        <w:trPr>
          <w:trHeight w:val="454"/>
        </w:trPr>
        <w:tc>
          <w:tcPr>
            <w:tcW w:w="299" w:type="pct"/>
            <w:shd w:val="clear" w:color="000000" w:fill="FFFFFF"/>
            <w:vAlign w:val="center"/>
          </w:tcPr>
          <w:p w14:paraId="51D2236E" w14:textId="439DAE21"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lastRenderedPageBreak/>
              <w:t>14</w:t>
            </w:r>
          </w:p>
        </w:tc>
        <w:tc>
          <w:tcPr>
            <w:tcW w:w="921" w:type="pct"/>
            <w:shd w:val="clear" w:color="000000" w:fill="FFFFFF"/>
            <w:vAlign w:val="center"/>
          </w:tcPr>
          <w:p w14:paraId="05A605FC" w14:textId="7EA1C98E"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57/NQ-HĐTV</w:t>
            </w:r>
          </w:p>
        </w:tc>
        <w:tc>
          <w:tcPr>
            <w:tcW w:w="703" w:type="pct"/>
            <w:shd w:val="clear" w:color="000000" w:fill="FFFFFF"/>
            <w:vAlign w:val="center"/>
          </w:tcPr>
          <w:p w14:paraId="4D4051EA" w14:textId="059D9458"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30/03/2022</w:t>
            </w:r>
          </w:p>
        </w:tc>
        <w:tc>
          <w:tcPr>
            <w:tcW w:w="746" w:type="pct"/>
            <w:shd w:val="clear" w:color="000000" w:fill="FFFFFF"/>
            <w:vAlign w:val="center"/>
          </w:tcPr>
          <w:p w14:paraId="37934EC8" w14:textId="0BB4C3C6"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29422127" w14:textId="4ABF04BD"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phê duyệt Quỹ tiền lương thực hiện năm 2021 của các Đơn vị trực thuộc khối SXKD điện Công ty mẹ-Tổng công ty</w:t>
            </w:r>
          </w:p>
        </w:tc>
      </w:tr>
      <w:tr w:rsidR="0063423F" w:rsidRPr="0031285B" w14:paraId="24780786" w14:textId="77777777" w:rsidTr="0031285B">
        <w:trPr>
          <w:trHeight w:val="454"/>
        </w:trPr>
        <w:tc>
          <w:tcPr>
            <w:tcW w:w="299" w:type="pct"/>
            <w:shd w:val="clear" w:color="000000" w:fill="FFFFFF"/>
            <w:vAlign w:val="center"/>
          </w:tcPr>
          <w:p w14:paraId="331D629C" w14:textId="67E089FC"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15</w:t>
            </w:r>
          </w:p>
        </w:tc>
        <w:tc>
          <w:tcPr>
            <w:tcW w:w="921" w:type="pct"/>
            <w:shd w:val="clear" w:color="000000" w:fill="FFFFFF"/>
            <w:vAlign w:val="center"/>
          </w:tcPr>
          <w:p w14:paraId="095CBD23" w14:textId="647A7D32"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63/NQ-HĐTV</w:t>
            </w:r>
          </w:p>
        </w:tc>
        <w:tc>
          <w:tcPr>
            <w:tcW w:w="703" w:type="pct"/>
            <w:shd w:val="clear" w:color="000000" w:fill="FFFFFF"/>
            <w:vAlign w:val="center"/>
          </w:tcPr>
          <w:p w14:paraId="45D09F9C" w14:textId="737FD140"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07/04/2022</w:t>
            </w:r>
          </w:p>
        </w:tc>
        <w:tc>
          <w:tcPr>
            <w:tcW w:w="746" w:type="pct"/>
            <w:shd w:val="clear" w:color="000000" w:fill="FFFFFF"/>
            <w:vAlign w:val="center"/>
          </w:tcPr>
          <w:p w14:paraId="6F8810D7" w14:textId="30C7288C"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51FAFAE5" w14:textId="4A540019"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thông qua Chương trình An sinh xã hội của Tổng công ty Điện lực miền Nam năm 2022</w:t>
            </w:r>
          </w:p>
        </w:tc>
      </w:tr>
      <w:tr w:rsidR="0063423F" w:rsidRPr="0031285B" w14:paraId="410080EC" w14:textId="77777777" w:rsidTr="0031285B">
        <w:trPr>
          <w:trHeight w:val="454"/>
        </w:trPr>
        <w:tc>
          <w:tcPr>
            <w:tcW w:w="299" w:type="pct"/>
            <w:shd w:val="clear" w:color="000000" w:fill="FFFFFF"/>
            <w:vAlign w:val="center"/>
          </w:tcPr>
          <w:p w14:paraId="53150E97" w14:textId="109863F4"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16</w:t>
            </w:r>
          </w:p>
        </w:tc>
        <w:tc>
          <w:tcPr>
            <w:tcW w:w="921" w:type="pct"/>
            <w:shd w:val="clear" w:color="000000" w:fill="FFFFFF"/>
            <w:vAlign w:val="center"/>
          </w:tcPr>
          <w:p w14:paraId="69DDA632" w14:textId="10C17DD1"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81/NQ-HĐTV</w:t>
            </w:r>
          </w:p>
        </w:tc>
        <w:tc>
          <w:tcPr>
            <w:tcW w:w="703" w:type="pct"/>
            <w:shd w:val="clear" w:color="000000" w:fill="FFFFFF"/>
            <w:vAlign w:val="center"/>
          </w:tcPr>
          <w:p w14:paraId="773DC937" w14:textId="47B00FF6"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10/05/2022</w:t>
            </w:r>
          </w:p>
        </w:tc>
        <w:tc>
          <w:tcPr>
            <w:tcW w:w="746" w:type="pct"/>
            <w:shd w:val="clear" w:color="000000" w:fill="FFFFFF"/>
            <w:vAlign w:val="center"/>
          </w:tcPr>
          <w:p w14:paraId="185D4941" w14:textId="636B3D60"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4DD00945" w14:textId="48BB1063"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xem xét Tờ trình số 3394/TTr-EVNSPC ngày 05 tháng 5 năm 2022 của Tổng Giám đốc về việc phê duyệt kế hoạch lựa chọn nhà thầu Công trình Cấp điện nông thôn từ lưới điện quốc gia, tỉnh Cà Mau, thực hiện đầu tư năm 2022, thuộc dự án Cấp điện nông thôn từ lưới điện quốc gia, tỉnh Cà Mau giai đoạn 2015-2020</w:t>
            </w:r>
          </w:p>
        </w:tc>
      </w:tr>
      <w:tr w:rsidR="0063423F" w:rsidRPr="0031285B" w14:paraId="1C9E7219" w14:textId="77777777" w:rsidTr="0031285B">
        <w:trPr>
          <w:trHeight w:val="454"/>
        </w:trPr>
        <w:tc>
          <w:tcPr>
            <w:tcW w:w="299" w:type="pct"/>
            <w:shd w:val="clear" w:color="000000" w:fill="FFFFFF"/>
            <w:vAlign w:val="center"/>
          </w:tcPr>
          <w:p w14:paraId="0D5ADE65" w14:textId="3058F041"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17</w:t>
            </w:r>
          </w:p>
        </w:tc>
        <w:tc>
          <w:tcPr>
            <w:tcW w:w="921" w:type="pct"/>
            <w:shd w:val="clear" w:color="000000" w:fill="FFFFFF"/>
            <w:vAlign w:val="center"/>
          </w:tcPr>
          <w:p w14:paraId="72128EBF" w14:textId="47BB8F33"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88/NQ-HĐTV</w:t>
            </w:r>
          </w:p>
        </w:tc>
        <w:tc>
          <w:tcPr>
            <w:tcW w:w="703" w:type="pct"/>
            <w:shd w:val="clear" w:color="000000" w:fill="FFFFFF"/>
            <w:vAlign w:val="center"/>
          </w:tcPr>
          <w:p w14:paraId="4CFB2F38" w14:textId="5135B517" w:rsidR="0063423F" w:rsidRPr="0031285B" w:rsidRDefault="0063423F" w:rsidP="0063423F">
            <w:pPr>
              <w:jc w:val="both"/>
              <w:rPr>
                <w:rFonts w:ascii="Times New Roman" w:hAnsi="Times New Roman"/>
                <w:color w:val="000000"/>
                <w:sz w:val="24"/>
                <w:szCs w:val="24"/>
                <w:lang w:eastAsia="en-AU"/>
              </w:rPr>
            </w:pPr>
            <w:r w:rsidRPr="0031285B">
              <w:rPr>
                <w:rFonts w:ascii="Times New Roman" w:hAnsi="Times New Roman"/>
                <w:color w:val="000000"/>
                <w:sz w:val="24"/>
                <w:szCs w:val="24"/>
              </w:rPr>
              <w:t>19/05/2022</w:t>
            </w:r>
          </w:p>
        </w:tc>
        <w:tc>
          <w:tcPr>
            <w:tcW w:w="746" w:type="pct"/>
            <w:shd w:val="clear" w:color="000000" w:fill="FFFFFF"/>
            <w:vAlign w:val="center"/>
          </w:tcPr>
          <w:p w14:paraId="5B4F5EAB" w14:textId="241E86C2" w:rsidR="0063423F" w:rsidRPr="0031285B" w:rsidRDefault="0063423F" w:rsidP="0063423F">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0EEFB279" w14:textId="35205C4E" w:rsidR="0063423F" w:rsidRPr="0031285B" w:rsidRDefault="0063423F" w:rsidP="0063423F">
            <w:pPr>
              <w:spacing w:before="40" w:after="40"/>
              <w:jc w:val="both"/>
              <w:rPr>
                <w:rFonts w:ascii="Times New Roman" w:hAnsi="Times New Roman"/>
                <w:color w:val="000000"/>
                <w:sz w:val="24"/>
                <w:szCs w:val="24"/>
                <w:lang w:eastAsia="en-AU"/>
              </w:rPr>
            </w:pPr>
            <w:r w:rsidRPr="0031285B">
              <w:rPr>
                <w:rFonts w:ascii="Times New Roman" w:hAnsi="Times New Roman"/>
                <w:color w:val="000000"/>
                <w:sz w:val="24"/>
                <w:szCs w:val="24"/>
              </w:rPr>
              <w:t>Về việc thông qua để báo cáo EVN Công tác tổ chức, lao động, tiền lương định hướng đến năm 2025</w:t>
            </w:r>
          </w:p>
        </w:tc>
      </w:tr>
      <w:tr w:rsidR="00524C1B" w:rsidRPr="0031285B" w14:paraId="32C99D7C" w14:textId="77777777" w:rsidTr="0031285B">
        <w:trPr>
          <w:trHeight w:val="454"/>
        </w:trPr>
        <w:tc>
          <w:tcPr>
            <w:tcW w:w="299" w:type="pct"/>
            <w:shd w:val="clear" w:color="000000" w:fill="FFFFFF"/>
            <w:vAlign w:val="center"/>
          </w:tcPr>
          <w:p w14:paraId="6BF6080C" w14:textId="0F1A3CEC"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18</w:t>
            </w:r>
          </w:p>
        </w:tc>
        <w:tc>
          <w:tcPr>
            <w:tcW w:w="921" w:type="pct"/>
            <w:shd w:val="clear" w:color="000000" w:fill="FFFFFF"/>
            <w:vAlign w:val="center"/>
          </w:tcPr>
          <w:p w14:paraId="589F9C35" w14:textId="01718214"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92/NQ-HĐTV</w:t>
            </w:r>
          </w:p>
        </w:tc>
        <w:tc>
          <w:tcPr>
            <w:tcW w:w="703" w:type="pct"/>
            <w:shd w:val="clear" w:color="000000" w:fill="FFFFFF"/>
            <w:vAlign w:val="center"/>
          </w:tcPr>
          <w:p w14:paraId="7E389429" w14:textId="14711D28"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25/05/2022</w:t>
            </w:r>
          </w:p>
        </w:tc>
        <w:tc>
          <w:tcPr>
            <w:tcW w:w="746" w:type="pct"/>
            <w:shd w:val="clear" w:color="000000" w:fill="FFFFFF"/>
            <w:vAlign w:val="center"/>
          </w:tcPr>
          <w:p w14:paraId="5B98F336" w14:textId="4C938DA9"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15B74473" w14:textId="3581DB0D" w:rsidR="00524C1B" w:rsidRPr="0031285B" w:rsidRDefault="00524C1B" w:rsidP="00524C1B">
            <w:pPr>
              <w:spacing w:before="40" w:after="40"/>
              <w:jc w:val="both"/>
              <w:rPr>
                <w:rFonts w:ascii="Times New Roman" w:hAnsi="Times New Roman"/>
                <w:color w:val="000000"/>
                <w:sz w:val="24"/>
                <w:szCs w:val="24"/>
              </w:rPr>
            </w:pPr>
            <w:r w:rsidRPr="0031285B">
              <w:rPr>
                <w:rFonts w:ascii="Times New Roman" w:hAnsi="Times New Roman"/>
                <w:color w:val="000000"/>
                <w:sz w:val="24"/>
                <w:szCs w:val="24"/>
              </w:rPr>
              <w:t>Về việc thông qua nội dung sửa đổi, bổ sung Quy định phân cấp quản lý giữa Hội đồng thành viên và Tổng Giám đốc EVNSPC</w:t>
            </w:r>
          </w:p>
        </w:tc>
      </w:tr>
      <w:tr w:rsidR="00524C1B" w:rsidRPr="0031285B" w14:paraId="639A93F5" w14:textId="77777777" w:rsidTr="0031285B">
        <w:trPr>
          <w:trHeight w:val="454"/>
        </w:trPr>
        <w:tc>
          <w:tcPr>
            <w:tcW w:w="299" w:type="pct"/>
            <w:shd w:val="clear" w:color="000000" w:fill="FFFFFF"/>
            <w:vAlign w:val="center"/>
          </w:tcPr>
          <w:p w14:paraId="4DB16BC5" w14:textId="1C944B2E"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19</w:t>
            </w:r>
          </w:p>
        </w:tc>
        <w:tc>
          <w:tcPr>
            <w:tcW w:w="921" w:type="pct"/>
            <w:shd w:val="clear" w:color="000000" w:fill="FFFFFF"/>
            <w:vAlign w:val="center"/>
          </w:tcPr>
          <w:p w14:paraId="2A8054D0" w14:textId="7A97F7FA"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93/NQ-HĐTV</w:t>
            </w:r>
          </w:p>
        </w:tc>
        <w:tc>
          <w:tcPr>
            <w:tcW w:w="703" w:type="pct"/>
            <w:shd w:val="clear" w:color="000000" w:fill="FFFFFF"/>
            <w:vAlign w:val="center"/>
          </w:tcPr>
          <w:p w14:paraId="18427240" w14:textId="52784D4A"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25/05/2022</w:t>
            </w:r>
          </w:p>
        </w:tc>
        <w:tc>
          <w:tcPr>
            <w:tcW w:w="746" w:type="pct"/>
            <w:shd w:val="clear" w:color="000000" w:fill="FFFFFF"/>
            <w:vAlign w:val="center"/>
          </w:tcPr>
          <w:p w14:paraId="4825CE0D" w14:textId="53AE7631"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6D5EA987" w14:textId="51BD5CD6" w:rsidR="00524C1B" w:rsidRPr="0031285B" w:rsidRDefault="00524C1B" w:rsidP="00524C1B">
            <w:pPr>
              <w:spacing w:before="40" w:after="40"/>
              <w:jc w:val="both"/>
              <w:rPr>
                <w:rFonts w:ascii="Times New Roman" w:hAnsi="Times New Roman"/>
                <w:color w:val="000000"/>
                <w:sz w:val="24"/>
                <w:szCs w:val="24"/>
              </w:rPr>
            </w:pPr>
            <w:r w:rsidRPr="0031285B">
              <w:rPr>
                <w:rFonts w:ascii="Times New Roman" w:hAnsi="Times New Roman"/>
                <w:color w:val="000000"/>
                <w:sz w:val="24"/>
                <w:szCs w:val="24"/>
              </w:rPr>
              <w:t>Về việc xem xét Tờ trình số 3712/TTr-EVNSPC ngày 13 tháng 5 năm 2022 của Tổng Giám đốc về việc đề nghị thông qua Chương trình thực hành tiết kiệm, chống lãng phí của Tổng công ty Điện lực miền Nam năm 2022</w:t>
            </w:r>
          </w:p>
        </w:tc>
      </w:tr>
      <w:tr w:rsidR="00524C1B" w:rsidRPr="0031285B" w14:paraId="3ED2779C" w14:textId="77777777" w:rsidTr="0031285B">
        <w:trPr>
          <w:trHeight w:val="454"/>
        </w:trPr>
        <w:tc>
          <w:tcPr>
            <w:tcW w:w="299" w:type="pct"/>
            <w:shd w:val="clear" w:color="000000" w:fill="FFFFFF"/>
            <w:vAlign w:val="center"/>
          </w:tcPr>
          <w:p w14:paraId="00305141" w14:textId="3B08D8AE"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20</w:t>
            </w:r>
          </w:p>
        </w:tc>
        <w:tc>
          <w:tcPr>
            <w:tcW w:w="921" w:type="pct"/>
            <w:shd w:val="clear" w:color="000000" w:fill="FFFFFF"/>
            <w:vAlign w:val="center"/>
          </w:tcPr>
          <w:p w14:paraId="58A9D326" w14:textId="3311334C"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96/NQ-HĐTV</w:t>
            </w:r>
          </w:p>
        </w:tc>
        <w:tc>
          <w:tcPr>
            <w:tcW w:w="703" w:type="pct"/>
            <w:shd w:val="clear" w:color="000000" w:fill="FFFFFF"/>
            <w:vAlign w:val="center"/>
          </w:tcPr>
          <w:p w14:paraId="06163CEA" w14:textId="6C39EDD7"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27/05/2022</w:t>
            </w:r>
          </w:p>
        </w:tc>
        <w:tc>
          <w:tcPr>
            <w:tcW w:w="746" w:type="pct"/>
            <w:shd w:val="clear" w:color="000000" w:fill="FFFFFF"/>
            <w:vAlign w:val="center"/>
          </w:tcPr>
          <w:p w14:paraId="1E2B9249" w14:textId="66F921EC"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0897B39E" w14:textId="689F52C9" w:rsidR="00524C1B" w:rsidRPr="0031285B" w:rsidRDefault="00524C1B" w:rsidP="00524C1B">
            <w:pPr>
              <w:spacing w:before="40" w:after="40"/>
              <w:jc w:val="both"/>
              <w:rPr>
                <w:rFonts w:ascii="Times New Roman" w:hAnsi="Times New Roman"/>
                <w:color w:val="000000"/>
                <w:sz w:val="24"/>
                <w:szCs w:val="24"/>
              </w:rPr>
            </w:pPr>
            <w:r w:rsidRPr="0031285B">
              <w:rPr>
                <w:rFonts w:ascii="Times New Roman" w:hAnsi="Times New Roman"/>
                <w:color w:val="000000"/>
                <w:sz w:val="24"/>
                <w:szCs w:val="24"/>
              </w:rPr>
              <w:t>Về việc thông qua Báo cáo tài chính hợp nhất đã được kiểm toán năm 2021 của Tổng công ty Điện lực miền Nam và Phương án phân phối lợi nhuận năm 2021 của Công ty mẹ - Tổng công ty Điện lực miền Nam</w:t>
            </w:r>
          </w:p>
        </w:tc>
      </w:tr>
      <w:tr w:rsidR="00524C1B" w:rsidRPr="0031285B" w14:paraId="290802A1" w14:textId="77777777" w:rsidTr="0031285B">
        <w:trPr>
          <w:trHeight w:val="454"/>
        </w:trPr>
        <w:tc>
          <w:tcPr>
            <w:tcW w:w="299" w:type="pct"/>
            <w:shd w:val="clear" w:color="000000" w:fill="FFFFFF"/>
            <w:vAlign w:val="center"/>
          </w:tcPr>
          <w:p w14:paraId="1BFE2AF5" w14:textId="45C825B1"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21</w:t>
            </w:r>
          </w:p>
        </w:tc>
        <w:tc>
          <w:tcPr>
            <w:tcW w:w="921" w:type="pct"/>
            <w:shd w:val="clear" w:color="000000" w:fill="FFFFFF"/>
            <w:vAlign w:val="center"/>
          </w:tcPr>
          <w:p w14:paraId="00C2AA50" w14:textId="35E9CB31"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99/NQ-HĐTV</w:t>
            </w:r>
          </w:p>
        </w:tc>
        <w:tc>
          <w:tcPr>
            <w:tcW w:w="703" w:type="pct"/>
            <w:shd w:val="clear" w:color="000000" w:fill="FFFFFF"/>
            <w:vAlign w:val="center"/>
          </w:tcPr>
          <w:p w14:paraId="470C601B" w14:textId="056648C5"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30/05/2022</w:t>
            </w:r>
          </w:p>
        </w:tc>
        <w:tc>
          <w:tcPr>
            <w:tcW w:w="746" w:type="pct"/>
            <w:shd w:val="clear" w:color="000000" w:fill="FFFFFF"/>
            <w:vAlign w:val="center"/>
          </w:tcPr>
          <w:p w14:paraId="40CFC99F" w14:textId="7E9738B1"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7E76A795" w14:textId="4337C914" w:rsidR="00524C1B" w:rsidRPr="0031285B" w:rsidRDefault="00524C1B" w:rsidP="00524C1B">
            <w:pPr>
              <w:spacing w:before="40" w:after="40"/>
              <w:jc w:val="both"/>
              <w:rPr>
                <w:rFonts w:ascii="Times New Roman" w:hAnsi="Times New Roman"/>
                <w:color w:val="000000"/>
                <w:sz w:val="24"/>
                <w:szCs w:val="24"/>
              </w:rPr>
            </w:pPr>
            <w:r w:rsidRPr="0031285B">
              <w:rPr>
                <w:rFonts w:ascii="Times New Roman" w:hAnsi="Times New Roman"/>
                <w:color w:val="000000"/>
                <w:sz w:val="24"/>
                <w:szCs w:val="24"/>
              </w:rPr>
              <w:t>về việc phê duyệt điều chỉnh kế hoạch lựa chọn nhà thầu Công trình Đường dây 110kV Bạc Liêu 2 – Vĩnh Châu</w:t>
            </w:r>
          </w:p>
        </w:tc>
      </w:tr>
      <w:tr w:rsidR="00524C1B" w:rsidRPr="0031285B" w14:paraId="33E01E53" w14:textId="77777777" w:rsidTr="0031285B">
        <w:trPr>
          <w:trHeight w:val="454"/>
        </w:trPr>
        <w:tc>
          <w:tcPr>
            <w:tcW w:w="299" w:type="pct"/>
            <w:shd w:val="clear" w:color="000000" w:fill="FFFFFF"/>
            <w:vAlign w:val="center"/>
          </w:tcPr>
          <w:p w14:paraId="42D50D47" w14:textId="7824AE9C"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22</w:t>
            </w:r>
          </w:p>
        </w:tc>
        <w:tc>
          <w:tcPr>
            <w:tcW w:w="921" w:type="pct"/>
            <w:shd w:val="clear" w:color="000000" w:fill="FFFFFF"/>
            <w:vAlign w:val="center"/>
          </w:tcPr>
          <w:p w14:paraId="026B46E5" w14:textId="6524F5CF"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101/NQ-HĐTV</w:t>
            </w:r>
          </w:p>
        </w:tc>
        <w:tc>
          <w:tcPr>
            <w:tcW w:w="703" w:type="pct"/>
            <w:shd w:val="clear" w:color="000000" w:fill="FFFFFF"/>
            <w:vAlign w:val="center"/>
          </w:tcPr>
          <w:p w14:paraId="688B7A75" w14:textId="40026431" w:rsidR="00524C1B" w:rsidRPr="0031285B" w:rsidRDefault="00524C1B" w:rsidP="00524C1B">
            <w:pPr>
              <w:jc w:val="both"/>
              <w:rPr>
                <w:rFonts w:ascii="Times New Roman" w:hAnsi="Times New Roman"/>
                <w:color w:val="000000"/>
                <w:sz w:val="24"/>
                <w:szCs w:val="24"/>
              </w:rPr>
            </w:pPr>
            <w:r w:rsidRPr="0031285B">
              <w:rPr>
                <w:rFonts w:ascii="Times New Roman" w:hAnsi="Times New Roman"/>
                <w:color w:val="000000"/>
                <w:sz w:val="24"/>
                <w:szCs w:val="24"/>
              </w:rPr>
              <w:t>02/06/2022</w:t>
            </w:r>
          </w:p>
        </w:tc>
        <w:tc>
          <w:tcPr>
            <w:tcW w:w="746" w:type="pct"/>
            <w:shd w:val="clear" w:color="000000" w:fill="FFFFFF"/>
            <w:vAlign w:val="center"/>
          </w:tcPr>
          <w:p w14:paraId="49E5CE58" w14:textId="0A66D5F7" w:rsidR="00524C1B" w:rsidRPr="0031285B" w:rsidRDefault="00524C1B" w:rsidP="00524C1B">
            <w:pPr>
              <w:jc w:val="center"/>
              <w:rPr>
                <w:rFonts w:ascii="Times New Roman" w:hAnsi="Times New Roman"/>
                <w:color w:val="000000"/>
                <w:sz w:val="24"/>
                <w:szCs w:val="24"/>
                <w:lang w:eastAsia="en-AU"/>
              </w:rPr>
            </w:pPr>
            <w:r w:rsidRPr="0031285B">
              <w:rPr>
                <w:rFonts w:ascii="Times New Roman" w:hAnsi="Times New Roman"/>
                <w:color w:val="000000"/>
                <w:sz w:val="24"/>
                <w:szCs w:val="24"/>
                <w:lang w:eastAsia="en-AU"/>
              </w:rPr>
              <w:t>HĐTV</w:t>
            </w:r>
          </w:p>
        </w:tc>
        <w:tc>
          <w:tcPr>
            <w:tcW w:w="2331" w:type="pct"/>
            <w:shd w:val="clear" w:color="000000" w:fill="FFFFFF"/>
            <w:vAlign w:val="center"/>
          </w:tcPr>
          <w:p w14:paraId="1029EFC5" w14:textId="4E29D8DC" w:rsidR="00524C1B" w:rsidRPr="0031285B" w:rsidRDefault="00524C1B" w:rsidP="00524C1B">
            <w:pPr>
              <w:spacing w:before="40" w:after="40"/>
              <w:jc w:val="both"/>
              <w:rPr>
                <w:rFonts w:ascii="Times New Roman" w:hAnsi="Times New Roman"/>
                <w:color w:val="000000"/>
                <w:sz w:val="24"/>
                <w:szCs w:val="24"/>
              </w:rPr>
            </w:pPr>
            <w:r w:rsidRPr="0031285B">
              <w:rPr>
                <w:rFonts w:ascii="Times New Roman" w:hAnsi="Times New Roman"/>
                <w:color w:val="000000"/>
                <w:sz w:val="24"/>
                <w:szCs w:val="24"/>
              </w:rPr>
              <w:t>V/v thông qua Giá trị vốn chủ sở hữu của Tổng công ty Điện lực miền Nam đến ngày 31/12/2021</w:t>
            </w:r>
          </w:p>
        </w:tc>
      </w:tr>
    </w:tbl>
    <w:p w14:paraId="5A732661" w14:textId="2F0C2897" w:rsidR="00902875" w:rsidRDefault="00902875" w:rsidP="009E5508">
      <w:pPr>
        <w:shd w:val="clear" w:color="auto" w:fill="FFFFFF"/>
        <w:spacing w:before="120" w:after="60" w:line="269" w:lineRule="auto"/>
        <w:jc w:val="both"/>
        <w:rPr>
          <w:rFonts w:asciiTheme="majorHAnsi" w:hAnsiTheme="majorHAnsi" w:cstheme="majorHAnsi"/>
          <w:b/>
          <w:bCs/>
          <w:color w:val="000000"/>
          <w:sz w:val="26"/>
          <w:szCs w:val="26"/>
          <w:lang w:eastAsia="en-AU"/>
        </w:rPr>
      </w:pPr>
    </w:p>
    <w:p w14:paraId="007E004D" w14:textId="77777777" w:rsidR="00DC7184" w:rsidRDefault="00DC7184" w:rsidP="009E5508">
      <w:pPr>
        <w:shd w:val="clear" w:color="auto" w:fill="FFFFFF"/>
        <w:spacing w:before="120" w:after="60" w:line="269" w:lineRule="auto"/>
        <w:jc w:val="both"/>
        <w:rPr>
          <w:rFonts w:asciiTheme="majorHAnsi" w:hAnsiTheme="majorHAnsi" w:cstheme="majorHAnsi"/>
          <w:b/>
          <w:bCs/>
          <w:color w:val="000000"/>
          <w:sz w:val="26"/>
          <w:szCs w:val="26"/>
          <w:lang w:eastAsia="en-AU"/>
        </w:rPr>
      </w:pPr>
    </w:p>
    <w:p w14:paraId="1955F454" w14:textId="3AD6B88F" w:rsidR="009E5508" w:rsidRPr="00EF7C0D" w:rsidRDefault="009E5508" w:rsidP="009E5508">
      <w:pPr>
        <w:shd w:val="clear" w:color="auto" w:fill="FFFFFF"/>
        <w:spacing w:before="120" w:after="60" w:line="269" w:lineRule="auto"/>
        <w:jc w:val="both"/>
        <w:rPr>
          <w:rFonts w:asciiTheme="majorHAnsi" w:hAnsiTheme="majorHAnsi" w:cstheme="majorHAnsi"/>
          <w:color w:val="000000"/>
          <w:sz w:val="26"/>
          <w:szCs w:val="26"/>
          <w:lang w:eastAsia="en-AU"/>
        </w:rPr>
      </w:pPr>
      <w:r w:rsidRPr="00EF7C0D">
        <w:rPr>
          <w:rFonts w:asciiTheme="majorHAnsi" w:hAnsiTheme="majorHAnsi" w:cstheme="majorHAnsi"/>
          <w:b/>
          <w:bCs/>
          <w:color w:val="000000"/>
          <w:sz w:val="26"/>
          <w:szCs w:val="26"/>
          <w:lang w:eastAsia="en-AU"/>
        </w:rPr>
        <w:lastRenderedPageBreak/>
        <w:t>II. THÔNG TIN VỀ GIAO DỊCH VỚI CÁC BÊN CÓ LIÊN QUAN:</w:t>
      </w:r>
    </w:p>
    <w:p w14:paraId="4A9CD524" w14:textId="05E5393E" w:rsidR="009E5508" w:rsidRPr="00EF7C0D" w:rsidRDefault="008C635E" w:rsidP="009E5508">
      <w:pPr>
        <w:pStyle w:val="ListParagraph"/>
        <w:shd w:val="clear" w:color="auto" w:fill="FFFFFF"/>
        <w:spacing w:before="120" w:after="60" w:line="269" w:lineRule="auto"/>
        <w:ind w:left="0" w:firstLine="567"/>
        <w:jc w:val="both"/>
        <w:rPr>
          <w:rFonts w:asciiTheme="majorHAnsi" w:hAnsiTheme="majorHAnsi" w:cstheme="majorHAnsi"/>
          <w:color w:val="000000"/>
          <w:sz w:val="26"/>
          <w:szCs w:val="26"/>
          <w:lang w:eastAsia="en-AU"/>
        </w:rPr>
      </w:pPr>
      <w:r>
        <w:rPr>
          <w:rFonts w:asciiTheme="majorHAnsi" w:hAnsiTheme="majorHAnsi" w:cstheme="majorHAnsi"/>
          <w:color w:val="000000"/>
          <w:sz w:val="26"/>
          <w:szCs w:val="26"/>
          <w:lang w:eastAsia="en-AU"/>
        </w:rPr>
        <w:t xml:space="preserve">Trong 06 tháng đầu năm 2022, </w:t>
      </w:r>
      <w:r w:rsidR="00BF2A19">
        <w:rPr>
          <w:rFonts w:asciiTheme="majorHAnsi" w:hAnsiTheme="majorHAnsi" w:cstheme="majorHAnsi"/>
          <w:color w:val="000000"/>
          <w:sz w:val="26"/>
          <w:szCs w:val="26"/>
          <w:lang w:eastAsia="en-AU"/>
        </w:rPr>
        <w:t>EVNSPC không có giao dịch với các bên có liên quan.</w:t>
      </w:r>
    </w:p>
    <w:p w14:paraId="7DA9925A" w14:textId="77777777" w:rsidR="009E5508" w:rsidRPr="00EF7C0D" w:rsidRDefault="009E5508" w:rsidP="00DA1062">
      <w:pPr>
        <w:shd w:val="clear" w:color="auto" w:fill="FFFFFF"/>
        <w:spacing w:before="120" w:after="60" w:line="269" w:lineRule="auto"/>
        <w:jc w:val="both"/>
        <w:rPr>
          <w:rFonts w:asciiTheme="majorHAnsi" w:hAnsiTheme="majorHAnsi" w:cstheme="majorHAnsi"/>
          <w:color w:val="000000"/>
          <w:sz w:val="26"/>
          <w:szCs w:val="26"/>
          <w:lang w:eastAsia="en-AU"/>
        </w:rPr>
      </w:pPr>
      <w:r w:rsidRPr="00EF7C0D">
        <w:rPr>
          <w:rFonts w:asciiTheme="majorHAnsi" w:hAnsiTheme="majorHAnsi" w:cstheme="majorHAnsi"/>
          <w:b/>
          <w:bCs/>
          <w:color w:val="000000"/>
          <w:sz w:val="26"/>
          <w:szCs w:val="26"/>
          <w:shd w:val="clear" w:color="auto" w:fill="FFFFFF"/>
          <w:lang w:eastAsia="en-AU"/>
        </w:rPr>
        <w:t>III.</w:t>
      </w:r>
      <w:r w:rsidRPr="00EF7C0D">
        <w:rPr>
          <w:rFonts w:asciiTheme="majorHAnsi" w:hAnsiTheme="majorHAnsi" w:cstheme="majorHAnsi"/>
          <w:b/>
          <w:bCs/>
          <w:color w:val="000000"/>
          <w:sz w:val="26"/>
          <w:szCs w:val="26"/>
          <w:lang w:eastAsia="en-AU"/>
        </w:rPr>
        <w:t> THÔNG TIN VỀ GIAO DỊCH GIỮA DOANH NGHIỆP VỚI CÁC ĐỐI TƯỢNG KHÁC:</w:t>
      </w:r>
    </w:p>
    <w:p w14:paraId="6D608373" w14:textId="187C5C4C" w:rsidR="009E5508" w:rsidRPr="00EF7C0D" w:rsidRDefault="00C54D40" w:rsidP="00DA1062">
      <w:pPr>
        <w:shd w:val="clear" w:color="auto" w:fill="FFFFFF"/>
        <w:spacing w:before="120" w:after="60" w:line="269" w:lineRule="auto"/>
        <w:ind w:firstLine="567"/>
        <w:jc w:val="both"/>
        <w:rPr>
          <w:rFonts w:asciiTheme="majorHAnsi" w:hAnsiTheme="majorHAnsi" w:cstheme="majorHAnsi"/>
          <w:color w:val="000000"/>
          <w:sz w:val="26"/>
          <w:szCs w:val="26"/>
          <w:lang w:eastAsia="en-AU"/>
        </w:rPr>
      </w:pPr>
      <w:r>
        <w:rPr>
          <w:sz w:val="26"/>
          <w:szCs w:val="26"/>
        </w:rPr>
        <w:t>V</w:t>
      </w:r>
      <w:r w:rsidR="00902875" w:rsidRPr="00092259">
        <w:rPr>
          <w:sz w:val="26"/>
          <w:szCs w:val="26"/>
        </w:rPr>
        <w:t>ốn chủ sở hữu</w:t>
      </w:r>
      <w:r w:rsidR="00902875">
        <w:rPr>
          <w:sz w:val="26"/>
          <w:szCs w:val="26"/>
        </w:rPr>
        <w:t xml:space="preserve"> </w:t>
      </w:r>
      <w:r>
        <w:rPr>
          <w:sz w:val="26"/>
          <w:szCs w:val="26"/>
        </w:rPr>
        <w:t xml:space="preserve">của EVNSPC </w:t>
      </w:r>
      <w:r w:rsidR="00902875">
        <w:rPr>
          <w:sz w:val="26"/>
          <w:szCs w:val="26"/>
        </w:rPr>
        <w:t>theo phê duyệt của EVN</w:t>
      </w:r>
      <w:r w:rsidR="00902875" w:rsidRPr="00092259">
        <w:rPr>
          <w:sz w:val="26"/>
          <w:szCs w:val="26"/>
        </w:rPr>
        <w:t xml:space="preserve"> là 17.528 tỷ đồng, do đó giao dịch từ 10% vốn chủ sở hữu trở lên tương đương 1.752 tỷ đồng</w:t>
      </w:r>
      <w:r w:rsidR="009E5508" w:rsidRPr="00EF7C0D">
        <w:rPr>
          <w:rFonts w:asciiTheme="majorHAnsi" w:hAnsiTheme="majorHAnsi" w:cstheme="majorHAnsi"/>
          <w:color w:val="000000"/>
          <w:sz w:val="26"/>
          <w:szCs w:val="26"/>
          <w:lang w:eastAsia="en-AU"/>
        </w:rPr>
        <w:t>.</w:t>
      </w:r>
      <w:r>
        <w:rPr>
          <w:rFonts w:asciiTheme="majorHAnsi" w:hAnsiTheme="majorHAnsi" w:cstheme="majorHAnsi"/>
          <w:color w:val="000000"/>
          <w:sz w:val="26"/>
          <w:szCs w:val="26"/>
          <w:lang w:eastAsia="en-AU"/>
        </w:rPr>
        <w:t xml:space="preserve"> Trong 6 tháng đầu năm 202</w:t>
      </w:r>
      <w:r w:rsidR="008C635E">
        <w:rPr>
          <w:rFonts w:asciiTheme="majorHAnsi" w:hAnsiTheme="majorHAnsi" w:cstheme="majorHAnsi"/>
          <w:color w:val="000000"/>
          <w:sz w:val="26"/>
          <w:szCs w:val="26"/>
          <w:lang w:eastAsia="en-AU"/>
        </w:rPr>
        <w:t>2</w:t>
      </w:r>
      <w:r>
        <w:rPr>
          <w:rFonts w:asciiTheme="majorHAnsi" w:hAnsiTheme="majorHAnsi" w:cstheme="majorHAnsi"/>
          <w:color w:val="000000"/>
          <w:sz w:val="26"/>
          <w:szCs w:val="26"/>
          <w:lang w:eastAsia="en-AU"/>
        </w:rPr>
        <w:t xml:space="preserve">, EVNSPC không </w:t>
      </w:r>
      <w:r w:rsidR="00525B4C">
        <w:rPr>
          <w:rFonts w:asciiTheme="majorHAnsi" w:hAnsiTheme="majorHAnsi" w:cstheme="majorHAnsi"/>
          <w:color w:val="000000"/>
          <w:sz w:val="26"/>
          <w:szCs w:val="26"/>
          <w:lang w:eastAsia="en-AU"/>
        </w:rPr>
        <w:t xml:space="preserve">thực hiện giao dịch với các đối tượng khác với giá trị </w:t>
      </w:r>
      <w:r w:rsidR="0069224B" w:rsidRPr="00092259">
        <w:rPr>
          <w:sz w:val="26"/>
          <w:szCs w:val="26"/>
        </w:rPr>
        <w:t>từ 10% vốn chủ sở hữu trở lên</w:t>
      </w:r>
      <w:r w:rsidR="00525B4C">
        <w:rPr>
          <w:rFonts w:asciiTheme="majorHAnsi" w:hAnsiTheme="majorHAnsi" w:cstheme="majorHAnsi"/>
          <w:color w:val="000000"/>
          <w:sz w:val="26"/>
          <w:szCs w:val="26"/>
          <w:lang w:eastAsia="en-AU"/>
        </w:rPr>
        <w:t>.</w:t>
      </w:r>
    </w:p>
    <w:sectPr w:rsidR="009E5508" w:rsidRPr="00EF7C0D" w:rsidSect="009E5508">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21C7" w14:textId="77777777" w:rsidR="00FC1B43" w:rsidRDefault="00FC1B43" w:rsidP="008A6856">
      <w:r>
        <w:separator/>
      </w:r>
    </w:p>
  </w:endnote>
  <w:endnote w:type="continuationSeparator" w:id="0">
    <w:p w14:paraId="61C22163" w14:textId="77777777" w:rsidR="00FC1B43" w:rsidRDefault="00FC1B43" w:rsidP="008A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673A" w14:textId="77777777" w:rsidR="00FC1B43" w:rsidRDefault="00FC1B43" w:rsidP="008A6856">
      <w:r>
        <w:separator/>
      </w:r>
    </w:p>
  </w:footnote>
  <w:footnote w:type="continuationSeparator" w:id="0">
    <w:p w14:paraId="64DB842F" w14:textId="77777777" w:rsidR="00FC1B43" w:rsidRDefault="00FC1B43" w:rsidP="008A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6055410"/>
      <w:docPartObj>
        <w:docPartGallery w:val="Page Numbers (Top of Page)"/>
        <w:docPartUnique/>
      </w:docPartObj>
    </w:sdtPr>
    <w:sdtEndPr>
      <w:rPr>
        <w:rFonts w:ascii="Times New Roman" w:hAnsi="Times New Roman"/>
        <w:noProof/>
        <w:sz w:val="26"/>
        <w:szCs w:val="26"/>
      </w:rPr>
    </w:sdtEndPr>
    <w:sdtContent>
      <w:p w14:paraId="64BB5EE2" w14:textId="1595913B" w:rsidR="00402561" w:rsidRPr="00402561" w:rsidRDefault="00402561" w:rsidP="00402561">
        <w:pPr>
          <w:pStyle w:val="Header"/>
          <w:jc w:val="center"/>
          <w:rPr>
            <w:rFonts w:ascii="Times New Roman" w:hAnsi="Times New Roman"/>
            <w:sz w:val="26"/>
            <w:szCs w:val="26"/>
          </w:rPr>
        </w:pPr>
        <w:r w:rsidRPr="00402561">
          <w:rPr>
            <w:rFonts w:ascii="Times New Roman" w:hAnsi="Times New Roman"/>
            <w:sz w:val="26"/>
            <w:szCs w:val="26"/>
          </w:rPr>
          <w:fldChar w:fldCharType="begin"/>
        </w:r>
        <w:r w:rsidRPr="00402561">
          <w:rPr>
            <w:rFonts w:ascii="Times New Roman" w:hAnsi="Times New Roman"/>
            <w:sz w:val="26"/>
            <w:szCs w:val="26"/>
          </w:rPr>
          <w:instrText xml:space="preserve"> PAGE   \* MERGEFORMAT </w:instrText>
        </w:r>
        <w:r w:rsidRPr="00402561">
          <w:rPr>
            <w:rFonts w:ascii="Times New Roman" w:hAnsi="Times New Roman"/>
            <w:sz w:val="26"/>
            <w:szCs w:val="26"/>
          </w:rPr>
          <w:fldChar w:fldCharType="separate"/>
        </w:r>
        <w:r w:rsidRPr="00402561">
          <w:rPr>
            <w:rFonts w:ascii="Times New Roman" w:hAnsi="Times New Roman"/>
            <w:noProof/>
            <w:sz w:val="26"/>
            <w:szCs w:val="26"/>
          </w:rPr>
          <w:t>2</w:t>
        </w:r>
        <w:r w:rsidRPr="00402561">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607E1"/>
    <w:multiLevelType w:val="hybridMultilevel"/>
    <w:tmpl w:val="B4107AF0"/>
    <w:lvl w:ilvl="0" w:tplc="30A20C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435F8"/>
    <w:multiLevelType w:val="hybridMultilevel"/>
    <w:tmpl w:val="3706550C"/>
    <w:lvl w:ilvl="0" w:tplc="30A20C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964D4"/>
    <w:multiLevelType w:val="hybridMultilevel"/>
    <w:tmpl w:val="97A4EECC"/>
    <w:lvl w:ilvl="0" w:tplc="3386E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473B30"/>
    <w:multiLevelType w:val="hybridMultilevel"/>
    <w:tmpl w:val="D0249AC4"/>
    <w:lvl w:ilvl="0" w:tplc="56C05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9A1767"/>
    <w:multiLevelType w:val="hybridMultilevel"/>
    <w:tmpl w:val="49D87300"/>
    <w:lvl w:ilvl="0" w:tplc="1C1A62B6">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D4272F5"/>
    <w:multiLevelType w:val="hybridMultilevel"/>
    <w:tmpl w:val="F4144282"/>
    <w:lvl w:ilvl="0" w:tplc="CA8A99F4">
      <w:numFmt w:val="bullet"/>
      <w:lvlText w:val="-"/>
      <w:lvlJc w:val="left"/>
      <w:pPr>
        <w:ind w:left="720" w:hanging="360"/>
      </w:pPr>
      <w:rPr>
        <w:rFonts w:ascii="Times New Roman" w:eastAsia="Times New Roman"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4B5CF0"/>
    <w:multiLevelType w:val="hybridMultilevel"/>
    <w:tmpl w:val="567667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DEE2017"/>
    <w:multiLevelType w:val="hybridMultilevel"/>
    <w:tmpl w:val="A984BFB8"/>
    <w:lvl w:ilvl="0" w:tplc="30A20C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49172B"/>
    <w:multiLevelType w:val="hybridMultilevel"/>
    <w:tmpl w:val="108C43B0"/>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5"/>
  </w:num>
  <w:num w:numId="2">
    <w:abstractNumId w:val="0"/>
  </w:num>
  <w:num w:numId="3">
    <w:abstractNumId w:val="7"/>
  </w:num>
  <w:num w:numId="4">
    <w:abstractNumId w:val="1"/>
  </w:num>
  <w:num w:numId="5">
    <w:abstractNumId w:val="2"/>
  </w:num>
  <w:num w:numId="6">
    <w:abstractNumId w:val="4"/>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856"/>
    <w:rsid w:val="000050BD"/>
    <w:rsid w:val="0004049E"/>
    <w:rsid w:val="000443CE"/>
    <w:rsid w:val="00050A9C"/>
    <w:rsid w:val="00051208"/>
    <w:rsid w:val="00065898"/>
    <w:rsid w:val="000675DD"/>
    <w:rsid w:val="000743B9"/>
    <w:rsid w:val="0007484F"/>
    <w:rsid w:val="00077596"/>
    <w:rsid w:val="000B790C"/>
    <w:rsid w:val="000C39B8"/>
    <w:rsid w:val="000F6B9C"/>
    <w:rsid w:val="001123CB"/>
    <w:rsid w:val="00114E91"/>
    <w:rsid w:val="00116A62"/>
    <w:rsid w:val="00126A54"/>
    <w:rsid w:val="00143A6E"/>
    <w:rsid w:val="001607A8"/>
    <w:rsid w:val="0016232B"/>
    <w:rsid w:val="001C5FE8"/>
    <w:rsid w:val="001D32EA"/>
    <w:rsid w:val="001E3BF0"/>
    <w:rsid w:val="001F753D"/>
    <w:rsid w:val="00206682"/>
    <w:rsid w:val="00253336"/>
    <w:rsid w:val="00253B25"/>
    <w:rsid w:val="002549C8"/>
    <w:rsid w:val="002712D4"/>
    <w:rsid w:val="00296C89"/>
    <w:rsid w:val="002B4AB7"/>
    <w:rsid w:val="002B630E"/>
    <w:rsid w:val="002C3E05"/>
    <w:rsid w:val="002C6C86"/>
    <w:rsid w:val="002D5840"/>
    <w:rsid w:val="002E0D58"/>
    <w:rsid w:val="0031285B"/>
    <w:rsid w:val="00321050"/>
    <w:rsid w:val="003228C8"/>
    <w:rsid w:val="00346323"/>
    <w:rsid w:val="00352610"/>
    <w:rsid w:val="00354164"/>
    <w:rsid w:val="00362BCE"/>
    <w:rsid w:val="003670CA"/>
    <w:rsid w:val="003719D3"/>
    <w:rsid w:val="00390A9C"/>
    <w:rsid w:val="003A3A34"/>
    <w:rsid w:val="003A4384"/>
    <w:rsid w:val="003B3AAE"/>
    <w:rsid w:val="003B6E03"/>
    <w:rsid w:val="003D39D4"/>
    <w:rsid w:val="003D3F0D"/>
    <w:rsid w:val="003D73F7"/>
    <w:rsid w:val="003E59B9"/>
    <w:rsid w:val="003F3E4C"/>
    <w:rsid w:val="00402561"/>
    <w:rsid w:val="00412470"/>
    <w:rsid w:val="00432BEF"/>
    <w:rsid w:val="00441E5E"/>
    <w:rsid w:val="004653E4"/>
    <w:rsid w:val="00486C4D"/>
    <w:rsid w:val="00490B08"/>
    <w:rsid w:val="004A02A7"/>
    <w:rsid w:val="004A36C8"/>
    <w:rsid w:val="004C687B"/>
    <w:rsid w:val="004D112F"/>
    <w:rsid w:val="00505419"/>
    <w:rsid w:val="00524C1B"/>
    <w:rsid w:val="00525B4C"/>
    <w:rsid w:val="005830AC"/>
    <w:rsid w:val="005A228B"/>
    <w:rsid w:val="005A304B"/>
    <w:rsid w:val="005B6E30"/>
    <w:rsid w:val="005D201B"/>
    <w:rsid w:val="005D260F"/>
    <w:rsid w:val="005D30A7"/>
    <w:rsid w:val="005D3ABF"/>
    <w:rsid w:val="00607FEA"/>
    <w:rsid w:val="006269D5"/>
    <w:rsid w:val="0063423F"/>
    <w:rsid w:val="00651ECB"/>
    <w:rsid w:val="0066698C"/>
    <w:rsid w:val="006910A4"/>
    <w:rsid w:val="0069224B"/>
    <w:rsid w:val="00697380"/>
    <w:rsid w:val="006F5A9D"/>
    <w:rsid w:val="007333DE"/>
    <w:rsid w:val="007456A6"/>
    <w:rsid w:val="007714A9"/>
    <w:rsid w:val="00774264"/>
    <w:rsid w:val="00775D48"/>
    <w:rsid w:val="00786462"/>
    <w:rsid w:val="00794650"/>
    <w:rsid w:val="007B1FCF"/>
    <w:rsid w:val="007B3F38"/>
    <w:rsid w:val="007C4013"/>
    <w:rsid w:val="007C6A55"/>
    <w:rsid w:val="007F0849"/>
    <w:rsid w:val="007F1662"/>
    <w:rsid w:val="00801AE5"/>
    <w:rsid w:val="008037A9"/>
    <w:rsid w:val="00815367"/>
    <w:rsid w:val="00823EE0"/>
    <w:rsid w:val="00831032"/>
    <w:rsid w:val="008709C6"/>
    <w:rsid w:val="00884A6C"/>
    <w:rsid w:val="008A18A6"/>
    <w:rsid w:val="008A6856"/>
    <w:rsid w:val="008B5660"/>
    <w:rsid w:val="008B6C76"/>
    <w:rsid w:val="008C0857"/>
    <w:rsid w:val="008C5002"/>
    <w:rsid w:val="008C635E"/>
    <w:rsid w:val="008D078A"/>
    <w:rsid w:val="008F3CD4"/>
    <w:rsid w:val="008F6AFE"/>
    <w:rsid w:val="00902875"/>
    <w:rsid w:val="00913372"/>
    <w:rsid w:val="0092321E"/>
    <w:rsid w:val="00937A51"/>
    <w:rsid w:val="00942109"/>
    <w:rsid w:val="009467CA"/>
    <w:rsid w:val="00966868"/>
    <w:rsid w:val="009A04FF"/>
    <w:rsid w:val="009B2EA1"/>
    <w:rsid w:val="009C21E5"/>
    <w:rsid w:val="009C2C4A"/>
    <w:rsid w:val="009C44D2"/>
    <w:rsid w:val="009D358C"/>
    <w:rsid w:val="009D3CF9"/>
    <w:rsid w:val="009D6533"/>
    <w:rsid w:val="009D694E"/>
    <w:rsid w:val="009E2CF8"/>
    <w:rsid w:val="009E5508"/>
    <w:rsid w:val="009F4B82"/>
    <w:rsid w:val="00A00202"/>
    <w:rsid w:val="00A1359F"/>
    <w:rsid w:val="00A20FCE"/>
    <w:rsid w:val="00A273F6"/>
    <w:rsid w:val="00A415B7"/>
    <w:rsid w:val="00A46ADF"/>
    <w:rsid w:val="00A55099"/>
    <w:rsid w:val="00AB5732"/>
    <w:rsid w:val="00AB79CE"/>
    <w:rsid w:val="00AC214F"/>
    <w:rsid w:val="00AC2DD6"/>
    <w:rsid w:val="00AC5BDA"/>
    <w:rsid w:val="00AD0485"/>
    <w:rsid w:val="00AE1033"/>
    <w:rsid w:val="00B06354"/>
    <w:rsid w:val="00B07BA1"/>
    <w:rsid w:val="00B33BEB"/>
    <w:rsid w:val="00B34754"/>
    <w:rsid w:val="00B36016"/>
    <w:rsid w:val="00B41DE0"/>
    <w:rsid w:val="00B65A08"/>
    <w:rsid w:val="00B76537"/>
    <w:rsid w:val="00B85090"/>
    <w:rsid w:val="00B95731"/>
    <w:rsid w:val="00BA35A4"/>
    <w:rsid w:val="00BF03DC"/>
    <w:rsid w:val="00BF2A19"/>
    <w:rsid w:val="00BF37B1"/>
    <w:rsid w:val="00BF6C47"/>
    <w:rsid w:val="00C20CA7"/>
    <w:rsid w:val="00C305CF"/>
    <w:rsid w:val="00C3218E"/>
    <w:rsid w:val="00C54D40"/>
    <w:rsid w:val="00C6336C"/>
    <w:rsid w:val="00C6770E"/>
    <w:rsid w:val="00C71E22"/>
    <w:rsid w:val="00C76C68"/>
    <w:rsid w:val="00C84429"/>
    <w:rsid w:val="00C936B4"/>
    <w:rsid w:val="00C9487D"/>
    <w:rsid w:val="00CA19E0"/>
    <w:rsid w:val="00CA58A2"/>
    <w:rsid w:val="00CE67CC"/>
    <w:rsid w:val="00CF0F1B"/>
    <w:rsid w:val="00D078E4"/>
    <w:rsid w:val="00D17DDD"/>
    <w:rsid w:val="00D6076F"/>
    <w:rsid w:val="00D701B5"/>
    <w:rsid w:val="00D76887"/>
    <w:rsid w:val="00D77A4F"/>
    <w:rsid w:val="00D81E93"/>
    <w:rsid w:val="00DA1062"/>
    <w:rsid w:val="00DA75B8"/>
    <w:rsid w:val="00DB6BAA"/>
    <w:rsid w:val="00DC4256"/>
    <w:rsid w:val="00DC7184"/>
    <w:rsid w:val="00DE5375"/>
    <w:rsid w:val="00E17D43"/>
    <w:rsid w:val="00E27B98"/>
    <w:rsid w:val="00E41B39"/>
    <w:rsid w:val="00E453E4"/>
    <w:rsid w:val="00E602C4"/>
    <w:rsid w:val="00E6720F"/>
    <w:rsid w:val="00E72EAB"/>
    <w:rsid w:val="00E858CA"/>
    <w:rsid w:val="00EA1238"/>
    <w:rsid w:val="00EA4AAF"/>
    <w:rsid w:val="00EA7D15"/>
    <w:rsid w:val="00EB2A54"/>
    <w:rsid w:val="00EE021D"/>
    <w:rsid w:val="00EF3576"/>
    <w:rsid w:val="00EF7C0D"/>
    <w:rsid w:val="00F026B8"/>
    <w:rsid w:val="00F12F57"/>
    <w:rsid w:val="00F277FD"/>
    <w:rsid w:val="00F50DBF"/>
    <w:rsid w:val="00F848D8"/>
    <w:rsid w:val="00F9694B"/>
    <w:rsid w:val="00FA19AE"/>
    <w:rsid w:val="00FA75E5"/>
    <w:rsid w:val="00FB2AD9"/>
    <w:rsid w:val="00FC0925"/>
    <w:rsid w:val="00FC0A72"/>
    <w:rsid w:val="00FC1B43"/>
    <w:rsid w:val="00FD14A9"/>
    <w:rsid w:val="00FE4D49"/>
    <w:rsid w:val="00FF02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C836EAF"/>
  <w15:chartTrackingRefBased/>
  <w15:docId w15:val="{442F937D-733B-4B98-8C36-234B3A8E4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856"/>
    <w:pPr>
      <w:spacing w:before="0" w:after="0" w:line="240" w:lineRule="auto"/>
    </w:pPr>
    <w:rPr>
      <w:rFonts w:ascii=".VnTime" w:hAnsi=".VnTim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A6856"/>
    <w:pPr>
      <w:ind w:left="720"/>
      <w:contextualSpacing/>
    </w:pPr>
  </w:style>
  <w:style w:type="character" w:customStyle="1" w:styleId="ListParagraphChar">
    <w:name w:val="List Paragraph Char"/>
    <w:link w:val="ListParagraph"/>
    <w:uiPriority w:val="34"/>
    <w:locked/>
    <w:rsid w:val="008A6856"/>
    <w:rPr>
      <w:rFonts w:ascii=".VnTime" w:hAnsi=".VnTime"/>
      <w:lang w:val="en-US"/>
    </w:rPr>
  </w:style>
  <w:style w:type="paragraph" w:styleId="Header">
    <w:name w:val="header"/>
    <w:basedOn w:val="Normal"/>
    <w:link w:val="HeaderChar"/>
    <w:uiPriority w:val="99"/>
    <w:unhideWhenUsed/>
    <w:rsid w:val="008A6856"/>
    <w:pPr>
      <w:tabs>
        <w:tab w:val="center" w:pos="4513"/>
        <w:tab w:val="right" w:pos="9026"/>
      </w:tabs>
    </w:pPr>
  </w:style>
  <w:style w:type="character" w:customStyle="1" w:styleId="HeaderChar">
    <w:name w:val="Header Char"/>
    <w:basedOn w:val="DefaultParagraphFont"/>
    <w:link w:val="Header"/>
    <w:uiPriority w:val="99"/>
    <w:rsid w:val="008A6856"/>
    <w:rPr>
      <w:rFonts w:ascii=".VnTime" w:hAnsi=".VnTime"/>
      <w:lang w:val="en-US"/>
    </w:rPr>
  </w:style>
  <w:style w:type="paragraph" w:styleId="Footer">
    <w:name w:val="footer"/>
    <w:basedOn w:val="Normal"/>
    <w:link w:val="FooterChar"/>
    <w:uiPriority w:val="99"/>
    <w:unhideWhenUsed/>
    <w:rsid w:val="008A6856"/>
    <w:pPr>
      <w:tabs>
        <w:tab w:val="center" w:pos="4513"/>
        <w:tab w:val="right" w:pos="9026"/>
      </w:tabs>
    </w:pPr>
  </w:style>
  <w:style w:type="character" w:customStyle="1" w:styleId="FooterChar">
    <w:name w:val="Footer Char"/>
    <w:basedOn w:val="DefaultParagraphFont"/>
    <w:link w:val="Footer"/>
    <w:uiPriority w:val="99"/>
    <w:rsid w:val="008A6856"/>
    <w:rPr>
      <w:rFonts w:ascii=".VnTime" w:hAnsi=".VnTime"/>
      <w:lang w:val="en-US"/>
    </w:rPr>
  </w:style>
  <w:style w:type="table" w:styleId="TableGrid">
    <w:name w:val="Table Grid"/>
    <w:basedOn w:val="TableNormal"/>
    <w:uiPriority w:val="59"/>
    <w:rsid w:val="004653E4"/>
    <w:pPr>
      <w:spacing w:before="0" w:after="0" w:line="240" w:lineRule="auto"/>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6AFE"/>
    <w:rPr>
      <w:sz w:val="16"/>
      <w:szCs w:val="16"/>
    </w:rPr>
  </w:style>
  <w:style w:type="paragraph" w:styleId="CommentText">
    <w:name w:val="annotation text"/>
    <w:basedOn w:val="Normal"/>
    <w:link w:val="CommentTextChar"/>
    <w:uiPriority w:val="99"/>
    <w:semiHidden/>
    <w:unhideWhenUsed/>
    <w:rsid w:val="008F6AFE"/>
    <w:rPr>
      <w:sz w:val="20"/>
    </w:rPr>
  </w:style>
  <w:style w:type="character" w:customStyle="1" w:styleId="CommentTextChar">
    <w:name w:val="Comment Text Char"/>
    <w:basedOn w:val="DefaultParagraphFont"/>
    <w:link w:val="CommentText"/>
    <w:uiPriority w:val="99"/>
    <w:semiHidden/>
    <w:rsid w:val="008F6AFE"/>
    <w:rPr>
      <w:rFonts w:ascii=".VnTime" w:hAnsi=".VnTime"/>
      <w:sz w:val="20"/>
      <w:lang w:val="en-US"/>
    </w:rPr>
  </w:style>
  <w:style w:type="paragraph" w:styleId="CommentSubject">
    <w:name w:val="annotation subject"/>
    <w:basedOn w:val="CommentText"/>
    <w:next w:val="CommentText"/>
    <w:link w:val="CommentSubjectChar"/>
    <w:uiPriority w:val="99"/>
    <w:semiHidden/>
    <w:unhideWhenUsed/>
    <w:rsid w:val="008F6AFE"/>
    <w:rPr>
      <w:b/>
      <w:bCs/>
    </w:rPr>
  </w:style>
  <w:style w:type="character" w:customStyle="1" w:styleId="CommentSubjectChar">
    <w:name w:val="Comment Subject Char"/>
    <w:basedOn w:val="CommentTextChar"/>
    <w:link w:val="CommentSubject"/>
    <w:uiPriority w:val="99"/>
    <w:semiHidden/>
    <w:rsid w:val="008F6AFE"/>
    <w:rPr>
      <w:rFonts w:ascii=".VnTime" w:hAnsi=".VnTime"/>
      <w:b/>
      <w:bCs/>
      <w:sz w:val="20"/>
      <w:lang w:val="en-US"/>
    </w:rPr>
  </w:style>
  <w:style w:type="paragraph" w:styleId="BalloonText">
    <w:name w:val="Balloon Text"/>
    <w:basedOn w:val="Normal"/>
    <w:link w:val="BalloonTextChar"/>
    <w:uiPriority w:val="99"/>
    <w:semiHidden/>
    <w:unhideWhenUsed/>
    <w:rsid w:val="008F6A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AFE"/>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5</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Nguyễn Duy Thiện</cp:lastModifiedBy>
  <cp:revision>142</cp:revision>
  <dcterms:created xsi:type="dcterms:W3CDTF">2020-03-25T15:03:00Z</dcterms:created>
  <dcterms:modified xsi:type="dcterms:W3CDTF">2022-07-28T01:56:00Z</dcterms:modified>
</cp:coreProperties>
</file>